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F4FC" w14:textId="57BF42A7" w:rsidR="00A41CA3" w:rsidRDefault="4EE69877" w:rsidP="44C278E0">
      <w:pPr>
        <w:pStyle w:val="Titel"/>
        <w:tabs>
          <w:tab w:val="left" w:pos="1134"/>
        </w:tabs>
        <w:spacing w:line="276" w:lineRule="auto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de-CH"/>
        </w:rPr>
      </w:pPr>
      <w:r w:rsidRPr="44C278E0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de-CH"/>
        </w:rPr>
        <w:t>Protokoll Vollversammlung</w:t>
      </w:r>
    </w:p>
    <w:p w14:paraId="016A5544" w14:textId="5A18726B" w:rsidR="00A41CA3" w:rsidRDefault="00A41CA3" w:rsidP="44C278E0">
      <w:pPr>
        <w:spacing w:line="276" w:lineRule="auto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1C21E499" w14:textId="0783D426" w:rsidR="00A41CA3" w:rsidRDefault="00A41CA3" w:rsidP="44C278E0">
      <w:pPr>
        <w:spacing w:line="276" w:lineRule="auto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1B960984" w14:textId="09C57F52" w:rsidR="00A41CA3" w:rsidRDefault="00A41CA3" w:rsidP="44C278E0">
      <w:pPr>
        <w:spacing w:line="276" w:lineRule="auto"/>
        <w:rPr>
          <w:rFonts w:eastAsiaTheme="minorEastAsia"/>
          <w:color w:val="000000" w:themeColor="text1"/>
          <w:sz w:val="24"/>
          <w:szCs w:val="24"/>
          <w:lang w:val="de-CH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5896"/>
      </w:tblGrid>
      <w:tr w:rsidR="3BEEAF5B" w14:paraId="0722EB11" w14:textId="77777777" w:rsidTr="44C278E0">
        <w:trPr>
          <w:trHeight w:val="525"/>
        </w:trPr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105" w:type="dxa"/>
            </w:tcMar>
            <w:vAlign w:val="center"/>
          </w:tcPr>
          <w:p w14:paraId="4D16904E" w14:textId="2F9547D1" w:rsidR="3BEEAF5B" w:rsidRDefault="3EE76C03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  <w:r w:rsidRPr="44C278E0">
              <w:rPr>
                <w:rFonts w:eastAsiaTheme="minorEastAsia"/>
                <w:b/>
                <w:bCs/>
                <w:sz w:val="24"/>
                <w:szCs w:val="24"/>
                <w:lang w:val="de-CH"/>
              </w:rPr>
              <w:t>Datum / Zeit:</w:t>
            </w:r>
          </w:p>
        </w:tc>
        <w:tc>
          <w:tcPr>
            <w:tcW w:w="5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05" w:type="dxa"/>
            </w:tcMar>
            <w:vAlign w:val="center"/>
          </w:tcPr>
          <w:p w14:paraId="731D8C7B" w14:textId="20D7A551" w:rsidR="6BD89FAA" w:rsidRDefault="0376C94A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  <w:r w:rsidRPr="44C278E0">
              <w:rPr>
                <w:rFonts w:eastAsiaTheme="minorEastAsia"/>
                <w:sz w:val="24"/>
                <w:szCs w:val="24"/>
                <w:lang w:val="de-CH"/>
              </w:rPr>
              <w:t>27.04.2016</w:t>
            </w:r>
          </w:p>
        </w:tc>
      </w:tr>
      <w:tr w:rsidR="3BEEAF5B" w14:paraId="6DE325C6" w14:textId="77777777" w:rsidTr="44C278E0">
        <w:trPr>
          <w:trHeight w:val="525"/>
        </w:trPr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105" w:type="dxa"/>
            </w:tcMar>
            <w:vAlign w:val="center"/>
          </w:tcPr>
          <w:p w14:paraId="0EFCBD83" w14:textId="619ACE8B" w:rsidR="3BEEAF5B" w:rsidRDefault="3EE76C03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  <w:r w:rsidRPr="44C278E0">
              <w:rPr>
                <w:rFonts w:eastAsiaTheme="minorEastAsia"/>
                <w:b/>
                <w:bCs/>
                <w:sz w:val="24"/>
                <w:szCs w:val="24"/>
                <w:lang w:val="de-CH"/>
              </w:rPr>
              <w:t>Ort:</w:t>
            </w:r>
          </w:p>
        </w:tc>
        <w:tc>
          <w:tcPr>
            <w:tcW w:w="5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05" w:type="dxa"/>
            </w:tcMar>
            <w:vAlign w:val="center"/>
          </w:tcPr>
          <w:p w14:paraId="626C5874" w14:textId="7EB9FE15" w:rsidR="3BEEAF5B" w:rsidRDefault="1BFBC66F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  <w:r w:rsidRPr="44C278E0">
              <w:rPr>
                <w:rFonts w:eastAsiaTheme="minorEastAsia"/>
                <w:sz w:val="24"/>
                <w:szCs w:val="24"/>
                <w:lang w:val="de-CH"/>
              </w:rPr>
              <w:t>LAA - M021</w:t>
            </w:r>
          </w:p>
        </w:tc>
      </w:tr>
      <w:tr w:rsidR="3BEEAF5B" w14:paraId="78C71A24" w14:textId="77777777" w:rsidTr="44C278E0">
        <w:trPr>
          <w:trHeight w:val="525"/>
        </w:trPr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105" w:type="dxa"/>
            </w:tcMar>
            <w:vAlign w:val="center"/>
          </w:tcPr>
          <w:p w14:paraId="4A73BEF6" w14:textId="6B2353D7" w:rsidR="3BEEAF5B" w:rsidRDefault="3EE76C03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  <w:r w:rsidRPr="44C278E0">
              <w:rPr>
                <w:rFonts w:eastAsiaTheme="minorEastAsia"/>
                <w:b/>
                <w:bCs/>
                <w:sz w:val="24"/>
                <w:szCs w:val="24"/>
                <w:lang w:val="de-CH"/>
              </w:rPr>
              <w:t>Teilnehmerliste:</w:t>
            </w:r>
          </w:p>
        </w:tc>
        <w:tc>
          <w:tcPr>
            <w:tcW w:w="5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05" w:type="dxa"/>
            </w:tcMar>
            <w:vAlign w:val="center"/>
          </w:tcPr>
          <w:p w14:paraId="71EEA86A" w14:textId="715CAC87" w:rsidR="3BEEAF5B" w:rsidRDefault="6CBFE4EF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  <w:r w:rsidRPr="44C278E0">
              <w:rPr>
                <w:rFonts w:eastAsiaTheme="minorEastAsia"/>
                <w:sz w:val="24"/>
                <w:szCs w:val="24"/>
                <w:lang w:val="de-CH"/>
              </w:rPr>
              <w:t>3</w:t>
            </w:r>
            <w:r w:rsidR="7472F3BB" w:rsidRPr="44C278E0">
              <w:rPr>
                <w:rFonts w:eastAsiaTheme="minorEastAsia"/>
                <w:sz w:val="24"/>
                <w:szCs w:val="24"/>
                <w:lang w:val="de-CH"/>
              </w:rPr>
              <w:t>6</w:t>
            </w:r>
            <w:r w:rsidRPr="44C278E0">
              <w:rPr>
                <w:rFonts w:eastAsiaTheme="minorEastAsia"/>
                <w:sz w:val="24"/>
                <w:szCs w:val="24"/>
                <w:lang w:val="de-CH"/>
              </w:rPr>
              <w:t xml:space="preserve"> Personen sind anwesend</w:t>
            </w:r>
          </w:p>
        </w:tc>
      </w:tr>
      <w:tr w:rsidR="3BEEAF5B" w14:paraId="7BA11ADD" w14:textId="77777777" w:rsidTr="44C278E0">
        <w:trPr>
          <w:trHeight w:val="525"/>
        </w:trPr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105" w:type="dxa"/>
            </w:tcMar>
            <w:vAlign w:val="center"/>
          </w:tcPr>
          <w:p w14:paraId="55FDBF7A" w14:textId="113294AE" w:rsidR="3BEEAF5B" w:rsidRDefault="3EE76C03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  <w:r w:rsidRPr="44C278E0">
              <w:rPr>
                <w:rFonts w:eastAsiaTheme="minorEastAsia"/>
                <w:b/>
                <w:bCs/>
                <w:sz w:val="24"/>
                <w:szCs w:val="24"/>
                <w:lang w:val="de-CH"/>
              </w:rPr>
              <w:t>Entschuldigt:</w:t>
            </w:r>
          </w:p>
        </w:tc>
        <w:tc>
          <w:tcPr>
            <w:tcW w:w="5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05" w:type="dxa"/>
            </w:tcMar>
            <w:vAlign w:val="center"/>
          </w:tcPr>
          <w:p w14:paraId="35596C61" w14:textId="44922074" w:rsidR="6B227762" w:rsidRDefault="6B227762" w:rsidP="44C278E0">
            <w:pPr>
              <w:spacing w:line="276" w:lineRule="auto"/>
              <w:ind w:left="132"/>
              <w:rPr>
                <w:rFonts w:eastAsiaTheme="minorEastAsia"/>
                <w:sz w:val="24"/>
                <w:szCs w:val="24"/>
                <w:lang w:val="de-CH"/>
              </w:rPr>
            </w:pPr>
          </w:p>
        </w:tc>
      </w:tr>
      <w:tr w:rsidR="3BEEAF5B" w14:paraId="046B390F" w14:textId="77777777" w:rsidTr="44C278E0">
        <w:trPr>
          <w:trHeight w:val="525"/>
        </w:trPr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105" w:type="dxa"/>
            </w:tcMar>
            <w:vAlign w:val="center"/>
          </w:tcPr>
          <w:p w14:paraId="0BCD0A3B" w14:textId="2B80C639" w:rsidR="3BEEAF5B" w:rsidRDefault="3EE76C03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  <w:r w:rsidRPr="44C278E0">
              <w:rPr>
                <w:rFonts w:eastAsiaTheme="minorEastAsia"/>
                <w:b/>
                <w:bCs/>
                <w:sz w:val="24"/>
                <w:szCs w:val="24"/>
                <w:lang w:val="de-CH"/>
              </w:rPr>
              <w:t>Erstellt von:</w:t>
            </w:r>
          </w:p>
        </w:tc>
        <w:tc>
          <w:tcPr>
            <w:tcW w:w="5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05" w:type="dxa"/>
            </w:tcMar>
            <w:vAlign w:val="center"/>
          </w:tcPr>
          <w:p w14:paraId="788A95CD" w14:textId="724FE600" w:rsidR="56041059" w:rsidRDefault="0410D74E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  <w:r w:rsidRPr="44C278E0">
              <w:rPr>
                <w:rFonts w:eastAsiaTheme="minorEastAsia"/>
                <w:sz w:val="24"/>
                <w:szCs w:val="24"/>
                <w:lang w:val="de-CH"/>
              </w:rPr>
              <w:t>Giuliano Gargiulo</w:t>
            </w:r>
          </w:p>
        </w:tc>
      </w:tr>
    </w:tbl>
    <w:p w14:paraId="32B57BB8" w14:textId="7D8B9083" w:rsidR="00A41CA3" w:rsidRDefault="00A41CA3" w:rsidP="44C278E0">
      <w:pPr>
        <w:spacing w:line="276" w:lineRule="auto"/>
        <w:rPr>
          <w:rFonts w:eastAsiaTheme="minorEastAsia"/>
          <w:color w:val="000000" w:themeColor="text1"/>
          <w:sz w:val="24"/>
          <w:szCs w:val="24"/>
          <w:lang w:val="de-CH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83"/>
        <w:gridCol w:w="7032"/>
      </w:tblGrid>
      <w:tr w:rsidR="3BEEAF5B" w14:paraId="4B5AF212" w14:textId="77777777" w:rsidTr="44C278E0">
        <w:trPr>
          <w:trHeight w:val="555"/>
        </w:trPr>
        <w:tc>
          <w:tcPr>
            <w:tcW w:w="9015" w:type="dxa"/>
            <w:gridSpan w:val="2"/>
            <w:tcBorders>
              <w:left w:val="dotted" w:sz="6" w:space="0" w:color="auto"/>
              <w:right w:val="dotted" w:sz="6" w:space="0" w:color="auto"/>
            </w:tcBorders>
            <w:shd w:val="clear" w:color="auto" w:fill="FFC000" w:themeFill="accent4"/>
            <w:tcMar>
              <w:left w:w="105" w:type="dxa"/>
              <w:right w:w="105" w:type="dxa"/>
            </w:tcMar>
            <w:vAlign w:val="center"/>
          </w:tcPr>
          <w:p w14:paraId="55522C01" w14:textId="1258D4C2" w:rsidR="3BEEAF5B" w:rsidRDefault="3EE76C03" w:rsidP="44C278E0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de-CH"/>
              </w:rPr>
            </w:pPr>
            <w:r w:rsidRPr="44C278E0">
              <w:rPr>
                <w:rFonts w:eastAsiaTheme="minorEastAsia"/>
                <w:b/>
                <w:bCs/>
                <w:sz w:val="24"/>
                <w:szCs w:val="24"/>
                <w:lang w:val="de-CH"/>
              </w:rPr>
              <w:t>Beschlüsse</w:t>
            </w:r>
          </w:p>
        </w:tc>
      </w:tr>
      <w:tr w:rsidR="3BEEAF5B" w14:paraId="7240F689" w14:textId="77777777" w:rsidTr="44C278E0">
        <w:trPr>
          <w:trHeight w:val="450"/>
        </w:trPr>
        <w:tc>
          <w:tcPr>
            <w:tcW w:w="1983" w:type="dxa"/>
            <w:tcBorders>
              <w:left w:val="dotted" w:sz="6" w:space="0" w:color="auto"/>
              <w:right w:val="dotted" w:sz="6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  <w:vAlign w:val="center"/>
          </w:tcPr>
          <w:p w14:paraId="2024D7F0" w14:textId="41415E1E" w:rsidR="3BEEAF5B" w:rsidRDefault="3EE76C03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  <w:r w:rsidRPr="44C278E0">
              <w:rPr>
                <w:rFonts w:eastAsiaTheme="minorEastAsia"/>
                <w:b/>
                <w:bCs/>
                <w:sz w:val="24"/>
                <w:szCs w:val="24"/>
                <w:lang w:val="de-CH"/>
              </w:rPr>
              <w:t>Thema</w:t>
            </w:r>
          </w:p>
        </w:tc>
        <w:tc>
          <w:tcPr>
            <w:tcW w:w="7032" w:type="dxa"/>
            <w:tcBorders>
              <w:right w:val="dotted" w:sz="6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  <w:vAlign w:val="center"/>
          </w:tcPr>
          <w:p w14:paraId="07CA8B74" w14:textId="6627A043" w:rsidR="3BEEAF5B" w:rsidRDefault="3B9CF3BC" w:rsidP="44C278E0">
            <w:pPr>
              <w:spacing w:line="276" w:lineRule="auto"/>
              <w:rPr>
                <w:rFonts w:eastAsiaTheme="minorEastAsia"/>
                <w:b/>
                <w:bCs/>
                <w:sz w:val="24"/>
                <w:szCs w:val="24"/>
                <w:lang w:val="de-CH"/>
              </w:rPr>
            </w:pPr>
            <w:r w:rsidRPr="44C278E0">
              <w:rPr>
                <w:rFonts w:eastAsiaTheme="minorEastAsia"/>
                <w:b/>
                <w:bCs/>
                <w:sz w:val="24"/>
                <w:szCs w:val="24"/>
                <w:lang w:val="de-CH"/>
              </w:rPr>
              <w:t>Protokoll</w:t>
            </w:r>
          </w:p>
        </w:tc>
      </w:tr>
      <w:tr w:rsidR="29153A2E" w14:paraId="7FA2ECA6" w14:textId="77777777" w:rsidTr="44C278E0">
        <w:trPr>
          <w:trHeight w:val="450"/>
        </w:trPr>
        <w:tc>
          <w:tcPr>
            <w:tcW w:w="1983" w:type="dxa"/>
            <w:tcBorders>
              <w:left w:val="dotted" w:sz="6" w:space="0" w:color="auto"/>
              <w:right w:val="dotted" w:sz="6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  <w:vAlign w:val="center"/>
          </w:tcPr>
          <w:p w14:paraId="220A8CDA" w14:textId="31DF108A" w:rsidR="4566F7AC" w:rsidRDefault="3B9CF3BC" w:rsidP="44C278E0">
            <w:pPr>
              <w:spacing w:line="276" w:lineRule="auto"/>
              <w:rPr>
                <w:rFonts w:eastAsiaTheme="minorEastAsia"/>
                <w:b/>
                <w:bCs/>
                <w:sz w:val="24"/>
                <w:szCs w:val="24"/>
                <w:lang w:val="de-CH"/>
              </w:rPr>
            </w:pPr>
            <w:r w:rsidRPr="44C278E0">
              <w:rPr>
                <w:rFonts w:eastAsiaTheme="minorEastAsia"/>
                <w:b/>
                <w:bCs/>
                <w:sz w:val="24"/>
                <w:szCs w:val="24"/>
                <w:lang w:val="de-CH"/>
              </w:rPr>
              <w:t>Begrüssung</w:t>
            </w:r>
          </w:p>
        </w:tc>
        <w:tc>
          <w:tcPr>
            <w:tcW w:w="7032" w:type="dxa"/>
            <w:tcBorders>
              <w:right w:val="dotted" w:sz="6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  <w:vAlign w:val="center"/>
          </w:tcPr>
          <w:p w14:paraId="7F82D366" w14:textId="116DBB36" w:rsidR="4566F7AC" w:rsidRDefault="4566F7AC" w:rsidP="44C278E0">
            <w:pPr>
              <w:spacing w:line="276" w:lineRule="auto"/>
              <w:rPr>
                <w:rFonts w:eastAsiaTheme="minorEastAsia"/>
                <w:b/>
                <w:bCs/>
                <w:sz w:val="24"/>
                <w:szCs w:val="24"/>
                <w:lang w:val="de-CH"/>
              </w:rPr>
            </w:pPr>
          </w:p>
        </w:tc>
      </w:tr>
      <w:tr w:rsidR="3BEEAF5B" w14:paraId="444284B3" w14:textId="77777777" w:rsidTr="44C278E0">
        <w:trPr>
          <w:trHeight w:val="450"/>
        </w:trPr>
        <w:tc>
          <w:tcPr>
            <w:tcW w:w="1983" w:type="dxa"/>
            <w:tcBorders>
              <w:left w:val="dotted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EBD0F5" w14:textId="0D122435" w:rsidR="3BEEAF5B" w:rsidRDefault="3BEEAF5B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</w:p>
        </w:tc>
        <w:tc>
          <w:tcPr>
            <w:tcW w:w="7032" w:type="dxa"/>
            <w:tcBorders>
              <w:right w:val="dotted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0E7A21" w14:textId="28D02059" w:rsidR="3BEEAF5B" w:rsidRDefault="3BEEAF5B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</w:p>
        </w:tc>
      </w:tr>
      <w:tr w:rsidR="3BEEAF5B" w14:paraId="21BC6188" w14:textId="77777777" w:rsidTr="44C278E0">
        <w:trPr>
          <w:trHeight w:val="450"/>
        </w:trPr>
        <w:tc>
          <w:tcPr>
            <w:tcW w:w="1983" w:type="dxa"/>
            <w:tcBorders>
              <w:left w:val="dotted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B5E67F" w14:textId="3DE3A123" w:rsidR="3BEEAF5B" w:rsidRDefault="3BEEAF5B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</w:p>
        </w:tc>
        <w:tc>
          <w:tcPr>
            <w:tcW w:w="7032" w:type="dxa"/>
            <w:tcBorders>
              <w:right w:val="dotted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549601" w14:textId="5989BBFA" w:rsidR="3BEEAF5B" w:rsidRDefault="3BEEAF5B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</w:p>
        </w:tc>
      </w:tr>
      <w:tr w:rsidR="5BFBBE2F" w14:paraId="1F3F029D" w14:textId="77777777" w:rsidTr="44C278E0">
        <w:trPr>
          <w:trHeight w:val="300"/>
        </w:trPr>
        <w:tc>
          <w:tcPr>
            <w:tcW w:w="1983" w:type="dxa"/>
            <w:tcBorders>
              <w:left w:val="dotted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7D4BA2" w14:textId="5BB64676" w:rsidR="5BFBBE2F" w:rsidRDefault="5BFBBE2F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</w:p>
        </w:tc>
        <w:tc>
          <w:tcPr>
            <w:tcW w:w="7032" w:type="dxa"/>
            <w:tcBorders>
              <w:right w:val="dotted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F85536" w14:textId="75E88B88" w:rsidR="5BFBBE2F" w:rsidRDefault="5BFBBE2F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</w:p>
        </w:tc>
      </w:tr>
      <w:tr w:rsidR="5BFBBE2F" w14:paraId="12FB14C2" w14:textId="77777777" w:rsidTr="44C278E0">
        <w:trPr>
          <w:trHeight w:val="300"/>
        </w:trPr>
        <w:tc>
          <w:tcPr>
            <w:tcW w:w="1983" w:type="dxa"/>
            <w:tcBorders>
              <w:left w:val="dotted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F29820" w14:textId="1C279105" w:rsidR="5BFBBE2F" w:rsidRDefault="5BFBBE2F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</w:p>
        </w:tc>
        <w:tc>
          <w:tcPr>
            <w:tcW w:w="7032" w:type="dxa"/>
            <w:tcBorders>
              <w:right w:val="dotted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54280B" w14:textId="1642FE12" w:rsidR="5BFBBE2F" w:rsidRDefault="5BFBBE2F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</w:p>
        </w:tc>
      </w:tr>
    </w:tbl>
    <w:p w14:paraId="7BECB9F8" w14:textId="304F94E4" w:rsidR="00A41CA3" w:rsidRDefault="00A41CA3" w:rsidP="44C278E0">
      <w:pPr>
        <w:spacing w:line="276" w:lineRule="auto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59300B47" w14:textId="57C5207A" w:rsidR="00A41CA3" w:rsidRDefault="00A41CA3" w:rsidP="44C278E0">
      <w:pPr>
        <w:spacing w:line="276" w:lineRule="auto"/>
        <w:rPr>
          <w:rFonts w:eastAsiaTheme="minorEastAsia"/>
          <w:color w:val="000000" w:themeColor="text1"/>
          <w:sz w:val="24"/>
          <w:szCs w:val="24"/>
          <w:lang w:val="de-CH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578"/>
        <w:gridCol w:w="1859"/>
        <w:gridCol w:w="1578"/>
      </w:tblGrid>
      <w:tr w:rsidR="3BEEAF5B" w14:paraId="4D714528" w14:textId="77777777" w:rsidTr="44C278E0">
        <w:trPr>
          <w:trHeight w:val="555"/>
        </w:trPr>
        <w:tc>
          <w:tcPr>
            <w:tcW w:w="9015" w:type="dxa"/>
            <w:gridSpan w:val="3"/>
            <w:tcBorders>
              <w:left w:val="nil"/>
              <w:right w:val="nil"/>
            </w:tcBorders>
            <w:shd w:val="clear" w:color="auto" w:fill="FFC000" w:themeFill="accent4"/>
            <w:tcMar>
              <w:left w:w="105" w:type="dxa"/>
              <w:right w:w="105" w:type="dxa"/>
            </w:tcMar>
            <w:vAlign w:val="center"/>
          </w:tcPr>
          <w:p w14:paraId="45961ECA" w14:textId="37C225A8" w:rsidR="3BEEAF5B" w:rsidRDefault="3EE76C03" w:rsidP="44C278E0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de-CH"/>
              </w:rPr>
            </w:pPr>
            <w:r w:rsidRPr="44C278E0">
              <w:rPr>
                <w:rFonts w:eastAsiaTheme="minorEastAsia"/>
                <w:b/>
                <w:bCs/>
                <w:sz w:val="24"/>
                <w:szCs w:val="24"/>
                <w:lang w:val="de-CH"/>
              </w:rPr>
              <w:t>Aufgaben</w:t>
            </w:r>
          </w:p>
        </w:tc>
      </w:tr>
      <w:tr w:rsidR="3BEEAF5B" w14:paraId="5C2F368D" w14:textId="77777777" w:rsidTr="44C278E0">
        <w:trPr>
          <w:trHeight w:val="450"/>
        </w:trPr>
        <w:tc>
          <w:tcPr>
            <w:tcW w:w="5578" w:type="dxa"/>
            <w:tcBorders>
              <w:left w:val="nil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  <w:vAlign w:val="center"/>
          </w:tcPr>
          <w:p w14:paraId="267F8F91" w14:textId="3332A1E2" w:rsidR="3BEEAF5B" w:rsidRDefault="3EE76C03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  <w:r w:rsidRPr="44C278E0">
              <w:rPr>
                <w:rFonts w:eastAsiaTheme="minorEastAsia"/>
                <w:b/>
                <w:bCs/>
                <w:sz w:val="24"/>
                <w:szCs w:val="24"/>
                <w:lang w:val="de-CH"/>
              </w:rPr>
              <w:t>Thema</w:t>
            </w:r>
          </w:p>
        </w:tc>
        <w:tc>
          <w:tcPr>
            <w:tcW w:w="1859" w:type="dxa"/>
            <w:shd w:val="clear" w:color="auto" w:fill="FFD966" w:themeFill="accent4" w:themeFillTint="99"/>
            <w:tcMar>
              <w:left w:w="105" w:type="dxa"/>
              <w:right w:w="105" w:type="dxa"/>
            </w:tcMar>
            <w:vAlign w:val="center"/>
          </w:tcPr>
          <w:p w14:paraId="71D700E6" w14:textId="5F0ACA9D" w:rsidR="3BEEAF5B" w:rsidRDefault="3EE76C03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  <w:r w:rsidRPr="44C278E0">
              <w:rPr>
                <w:rFonts w:eastAsiaTheme="minorEastAsia"/>
                <w:b/>
                <w:bCs/>
                <w:sz w:val="24"/>
                <w:szCs w:val="24"/>
                <w:lang w:val="de-CH"/>
              </w:rPr>
              <w:t>Verantwortlich</w:t>
            </w:r>
          </w:p>
        </w:tc>
        <w:tc>
          <w:tcPr>
            <w:tcW w:w="1578" w:type="dxa"/>
            <w:tcBorders>
              <w:right w:val="nil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  <w:vAlign w:val="center"/>
          </w:tcPr>
          <w:p w14:paraId="0DA44336" w14:textId="4B7CDFFB" w:rsidR="3BEEAF5B" w:rsidRDefault="3EE76C03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  <w:r w:rsidRPr="44C278E0">
              <w:rPr>
                <w:rFonts w:eastAsiaTheme="minorEastAsia"/>
                <w:b/>
                <w:bCs/>
                <w:sz w:val="24"/>
                <w:szCs w:val="24"/>
                <w:lang w:val="de-CH"/>
              </w:rPr>
              <w:t>Deadline</w:t>
            </w:r>
          </w:p>
        </w:tc>
      </w:tr>
      <w:tr w:rsidR="3BEEAF5B" w14:paraId="03D09726" w14:textId="77777777" w:rsidTr="44C278E0">
        <w:trPr>
          <w:trHeight w:val="450"/>
        </w:trPr>
        <w:tc>
          <w:tcPr>
            <w:tcW w:w="5578" w:type="dxa"/>
            <w:tcBorders>
              <w:left w:val="nil"/>
            </w:tcBorders>
            <w:tcMar>
              <w:left w:w="105" w:type="dxa"/>
              <w:right w:w="105" w:type="dxa"/>
            </w:tcMar>
            <w:vAlign w:val="center"/>
          </w:tcPr>
          <w:p w14:paraId="18CC3730" w14:textId="72CF29D9" w:rsidR="3BEEAF5B" w:rsidRDefault="4E93FC26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  <w:r w:rsidRPr="44C278E0">
              <w:rPr>
                <w:rFonts w:eastAsiaTheme="minorEastAsia"/>
                <w:sz w:val="24"/>
                <w:szCs w:val="24"/>
                <w:lang w:val="de-CH"/>
              </w:rPr>
              <w:t>Schatzkiste – Infos an Studierende</w:t>
            </w:r>
          </w:p>
        </w:tc>
        <w:tc>
          <w:tcPr>
            <w:tcW w:w="1859" w:type="dxa"/>
            <w:tcMar>
              <w:left w:w="105" w:type="dxa"/>
              <w:right w:w="105" w:type="dxa"/>
            </w:tcMar>
            <w:vAlign w:val="center"/>
          </w:tcPr>
          <w:p w14:paraId="347E5E84" w14:textId="60329336" w:rsidR="3BEEAF5B" w:rsidRDefault="4E93FC26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  <w:r w:rsidRPr="44C278E0">
              <w:rPr>
                <w:rFonts w:eastAsiaTheme="minorEastAsia"/>
                <w:sz w:val="24"/>
                <w:szCs w:val="24"/>
                <w:lang w:val="de-CH"/>
              </w:rPr>
              <w:t>Co – Pr.</w:t>
            </w:r>
          </w:p>
        </w:tc>
        <w:tc>
          <w:tcPr>
            <w:tcW w:w="1578" w:type="dxa"/>
            <w:tcBorders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66F58DC" w14:textId="4BA3393F" w:rsidR="3BEEAF5B" w:rsidRDefault="4E93FC26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  <w:r w:rsidRPr="44C278E0">
              <w:rPr>
                <w:rFonts w:eastAsiaTheme="minorEastAsia"/>
                <w:sz w:val="24"/>
                <w:szCs w:val="24"/>
                <w:lang w:val="de-CH"/>
              </w:rPr>
              <w:t>Bis KW 22</w:t>
            </w:r>
          </w:p>
        </w:tc>
      </w:tr>
      <w:tr w:rsidR="3BEEAF5B" w14:paraId="325C7BDB" w14:textId="77777777" w:rsidTr="44C278E0">
        <w:trPr>
          <w:trHeight w:val="450"/>
        </w:trPr>
        <w:tc>
          <w:tcPr>
            <w:tcW w:w="5578" w:type="dxa"/>
            <w:tcBorders>
              <w:left w:val="nil"/>
            </w:tcBorders>
            <w:tcMar>
              <w:left w:w="105" w:type="dxa"/>
              <w:right w:w="105" w:type="dxa"/>
            </w:tcMar>
            <w:vAlign w:val="center"/>
          </w:tcPr>
          <w:p w14:paraId="3D7139AE" w14:textId="679B9300" w:rsidR="3BEEAF5B" w:rsidRDefault="4E93FC26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  <w:r w:rsidRPr="44C278E0">
              <w:rPr>
                <w:rFonts w:eastAsiaTheme="minorEastAsia"/>
                <w:sz w:val="24"/>
                <w:szCs w:val="24"/>
                <w:lang w:val="de-CH"/>
              </w:rPr>
              <w:t>Meh Freiziit – Reminder an Studierenden</w:t>
            </w:r>
          </w:p>
        </w:tc>
        <w:tc>
          <w:tcPr>
            <w:tcW w:w="1859" w:type="dxa"/>
            <w:tcMar>
              <w:left w:w="105" w:type="dxa"/>
              <w:right w:w="105" w:type="dxa"/>
            </w:tcMar>
            <w:vAlign w:val="center"/>
          </w:tcPr>
          <w:p w14:paraId="6BE2EE6C" w14:textId="5D34F948" w:rsidR="3BEEAF5B" w:rsidRDefault="4E93FC26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  <w:r w:rsidRPr="44C278E0">
              <w:rPr>
                <w:rFonts w:eastAsiaTheme="minorEastAsia"/>
                <w:sz w:val="24"/>
                <w:szCs w:val="24"/>
                <w:lang w:val="de-CH"/>
              </w:rPr>
              <w:t xml:space="preserve">Co – Pr. </w:t>
            </w:r>
          </w:p>
        </w:tc>
        <w:tc>
          <w:tcPr>
            <w:tcW w:w="1578" w:type="dxa"/>
            <w:tcBorders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C1320DE" w14:textId="1C4D1140" w:rsidR="3BEEAF5B" w:rsidRDefault="4E93FC26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  <w:r w:rsidRPr="44C278E0">
              <w:rPr>
                <w:rFonts w:eastAsiaTheme="minorEastAsia"/>
                <w:sz w:val="24"/>
                <w:szCs w:val="24"/>
                <w:lang w:val="de-CH"/>
              </w:rPr>
              <w:t>Bis KW 22</w:t>
            </w:r>
          </w:p>
        </w:tc>
      </w:tr>
      <w:tr w:rsidR="3BEEAF5B" w14:paraId="5D696FDA" w14:textId="77777777" w:rsidTr="44C278E0">
        <w:trPr>
          <w:trHeight w:val="450"/>
        </w:trPr>
        <w:tc>
          <w:tcPr>
            <w:tcW w:w="5578" w:type="dxa"/>
            <w:tcBorders>
              <w:left w:val="nil"/>
            </w:tcBorders>
            <w:tcMar>
              <w:left w:w="105" w:type="dxa"/>
              <w:right w:w="105" w:type="dxa"/>
            </w:tcMar>
            <w:vAlign w:val="center"/>
          </w:tcPr>
          <w:p w14:paraId="18583432" w14:textId="746286B7" w:rsidR="3BEEAF5B" w:rsidRDefault="3BEEAF5B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</w:p>
        </w:tc>
        <w:tc>
          <w:tcPr>
            <w:tcW w:w="1859" w:type="dxa"/>
            <w:tcMar>
              <w:left w:w="105" w:type="dxa"/>
              <w:right w:w="105" w:type="dxa"/>
            </w:tcMar>
            <w:vAlign w:val="center"/>
          </w:tcPr>
          <w:p w14:paraId="32F2B00A" w14:textId="100B7860" w:rsidR="3BEEAF5B" w:rsidRDefault="3BEEAF5B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</w:p>
        </w:tc>
        <w:tc>
          <w:tcPr>
            <w:tcW w:w="1578" w:type="dxa"/>
            <w:tcBorders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B980CDF" w14:textId="27C66205" w:rsidR="3BEEAF5B" w:rsidRDefault="3BEEAF5B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</w:p>
        </w:tc>
      </w:tr>
      <w:tr w:rsidR="3BEEAF5B" w14:paraId="0D73E3C5" w14:textId="77777777" w:rsidTr="44C278E0">
        <w:trPr>
          <w:trHeight w:val="450"/>
        </w:trPr>
        <w:tc>
          <w:tcPr>
            <w:tcW w:w="5578" w:type="dxa"/>
            <w:tcBorders>
              <w:left w:val="nil"/>
            </w:tcBorders>
            <w:tcMar>
              <w:left w:w="105" w:type="dxa"/>
              <w:right w:w="105" w:type="dxa"/>
            </w:tcMar>
            <w:vAlign w:val="center"/>
          </w:tcPr>
          <w:p w14:paraId="5D65039A" w14:textId="77C75456" w:rsidR="3BEEAF5B" w:rsidRDefault="3BEEAF5B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</w:p>
        </w:tc>
        <w:tc>
          <w:tcPr>
            <w:tcW w:w="1859" w:type="dxa"/>
            <w:tcMar>
              <w:left w:w="105" w:type="dxa"/>
              <w:right w:w="105" w:type="dxa"/>
            </w:tcMar>
            <w:vAlign w:val="center"/>
          </w:tcPr>
          <w:p w14:paraId="78B05CB8" w14:textId="6831ED55" w:rsidR="3BEEAF5B" w:rsidRDefault="3BEEAF5B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</w:p>
        </w:tc>
        <w:tc>
          <w:tcPr>
            <w:tcW w:w="1578" w:type="dxa"/>
            <w:tcBorders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D1E2907" w14:textId="73D0A6E3" w:rsidR="3BEEAF5B" w:rsidRDefault="3BEEAF5B" w:rsidP="44C278E0">
            <w:pPr>
              <w:spacing w:line="276" w:lineRule="auto"/>
              <w:rPr>
                <w:rFonts w:eastAsiaTheme="minorEastAsia"/>
                <w:sz w:val="24"/>
                <w:szCs w:val="24"/>
                <w:lang w:val="de-CH"/>
              </w:rPr>
            </w:pPr>
          </w:p>
        </w:tc>
      </w:tr>
    </w:tbl>
    <w:p w14:paraId="36F0E2D3" w14:textId="6A2BD3F2" w:rsidR="00A41CA3" w:rsidRDefault="00A41CA3" w:rsidP="44C278E0">
      <w:pPr>
        <w:spacing w:line="276" w:lineRule="auto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0187AA4B" w14:textId="39DB8226" w:rsidR="00A41CA3" w:rsidRDefault="00A41CA3" w:rsidP="44C278E0">
      <w:pPr>
        <w:spacing w:line="276" w:lineRule="auto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2750D30D" w14:textId="4B26DB92" w:rsidR="44C278E0" w:rsidRDefault="44C278E0" w:rsidP="44C278E0">
      <w:pPr>
        <w:spacing w:line="276" w:lineRule="auto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7625E07C" w14:textId="6A69E327" w:rsidR="44C278E0" w:rsidRDefault="44C278E0" w:rsidP="44C278E0">
      <w:pPr>
        <w:spacing w:line="276" w:lineRule="auto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450CB857" w14:textId="0D5BD3E9" w:rsidR="00A41CA3" w:rsidRPr="001F6462" w:rsidRDefault="4DADD60A" w:rsidP="44C278E0">
      <w:pPr>
        <w:pStyle w:val="berschrift1"/>
        <w:spacing w:line="600" w:lineRule="auto"/>
        <w:rPr>
          <w:rFonts w:asciiTheme="minorHAnsi" w:eastAsiaTheme="minorEastAsia" w:hAnsiTheme="minorHAnsi" w:cstheme="minorBidi"/>
          <w:b/>
          <w:bCs/>
          <w:color w:val="806000" w:themeColor="accent4" w:themeShade="80"/>
          <w:sz w:val="24"/>
          <w:szCs w:val="24"/>
          <w:lang w:val="de-CH"/>
        </w:rPr>
      </w:pPr>
      <w:r w:rsidRPr="44C278E0">
        <w:rPr>
          <w:rFonts w:asciiTheme="minorHAnsi" w:eastAsiaTheme="minorEastAsia" w:hAnsiTheme="minorHAnsi" w:cstheme="minorBidi"/>
          <w:b/>
          <w:bCs/>
          <w:color w:val="806000" w:themeColor="accent4" w:themeShade="80"/>
          <w:sz w:val="24"/>
          <w:szCs w:val="24"/>
          <w:lang w:val="de-CH"/>
        </w:rPr>
        <w:lastRenderedPageBreak/>
        <w:t>Begrüssung</w:t>
      </w:r>
    </w:p>
    <w:p w14:paraId="38923351" w14:textId="010454FB" w:rsidR="2CF1E51A" w:rsidRDefault="2CF1E51A" w:rsidP="44C278E0">
      <w:pPr>
        <w:rPr>
          <w:rFonts w:eastAsiaTheme="minorEastAsia"/>
          <w:sz w:val="24"/>
          <w:szCs w:val="24"/>
          <w:lang w:val="de-CH"/>
        </w:rPr>
      </w:pPr>
      <w:r w:rsidRPr="44C278E0">
        <w:rPr>
          <w:rFonts w:eastAsiaTheme="minorEastAsia"/>
          <w:sz w:val="24"/>
          <w:szCs w:val="24"/>
          <w:lang w:val="de-CH"/>
        </w:rPr>
        <w:t xml:space="preserve">Melvin hat die Teilnehmer begrüsst und den Ablauf kurz erklärt. </w:t>
      </w:r>
    </w:p>
    <w:p w14:paraId="4E47C1E7" w14:textId="55D26BD5" w:rsidR="00A41CA3" w:rsidRDefault="26C408CC" w:rsidP="44C278E0">
      <w:pPr>
        <w:pStyle w:val="berschrift1"/>
        <w:spacing w:line="600" w:lineRule="auto"/>
        <w:rPr>
          <w:rFonts w:asciiTheme="minorHAnsi" w:eastAsiaTheme="minorEastAsia" w:hAnsiTheme="minorHAnsi" w:cstheme="minorBidi"/>
          <w:b/>
          <w:bCs/>
          <w:color w:val="806000" w:themeColor="accent4" w:themeShade="80"/>
          <w:sz w:val="24"/>
          <w:szCs w:val="24"/>
          <w:lang w:val="de-CH"/>
        </w:rPr>
      </w:pPr>
      <w:r w:rsidRPr="44C278E0">
        <w:rPr>
          <w:rFonts w:asciiTheme="minorHAnsi" w:eastAsiaTheme="minorEastAsia" w:hAnsiTheme="minorHAnsi" w:cstheme="minorBidi"/>
          <w:b/>
          <w:bCs/>
          <w:color w:val="806000" w:themeColor="accent4" w:themeShade="80"/>
          <w:sz w:val="24"/>
          <w:szCs w:val="24"/>
          <w:lang w:val="de-CH"/>
        </w:rPr>
        <w:t>Traktanden</w:t>
      </w:r>
    </w:p>
    <w:p w14:paraId="5B6BBF1D" w14:textId="385440E6" w:rsidR="1C360A07" w:rsidRDefault="282A0719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Begrüssung und Bestimmung der Stimmenzähler:</w:t>
      </w:r>
      <w:r w:rsidR="066BAE42"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 </w:t>
      </w: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in</w:t>
      </w:r>
    </w:p>
    <w:p w14:paraId="692C3EB3" w14:textId="23E0CC82" w:rsidR="24CB62E1" w:rsidRDefault="282A0719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Abnahme des Protokolls</w:t>
      </w:r>
    </w:p>
    <w:p w14:paraId="55F0D36E" w14:textId="331D41DB" w:rsidR="24CB62E1" w:rsidRDefault="282A0719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Rückblicke, Ausblicke und Informationen aus den Ressorts</w:t>
      </w:r>
    </w:p>
    <w:p w14:paraId="30562FCF" w14:textId="251D63D4" w:rsidR="24CB62E1" w:rsidRDefault="6C8D6281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Finanzen 202</w:t>
      </w:r>
      <w:r w:rsidR="61934066" w:rsidRPr="44C278E0">
        <w:rPr>
          <w:rFonts w:eastAsiaTheme="minorEastAsia"/>
          <w:color w:val="000000" w:themeColor="text1"/>
          <w:sz w:val="24"/>
          <w:szCs w:val="24"/>
          <w:lang w:val="de-CH"/>
        </w:rPr>
        <w:t>5</w:t>
      </w: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 und das Budget 202</w:t>
      </w:r>
      <w:r w:rsidR="176291D5" w:rsidRPr="44C278E0">
        <w:rPr>
          <w:rFonts w:eastAsiaTheme="minorEastAsia"/>
          <w:color w:val="000000" w:themeColor="text1"/>
          <w:sz w:val="24"/>
          <w:szCs w:val="24"/>
          <w:lang w:val="de-CH"/>
        </w:rPr>
        <w:t>6</w:t>
      </w:r>
    </w:p>
    <w:p w14:paraId="7D93A440" w14:textId="7E4A6662" w:rsidR="24CB62E1" w:rsidRDefault="282A0719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Wahl des Vorstandes und des Präsidiums</w:t>
      </w:r>
    </w:p>
    <w:p w14:paraId="595250FE" w14:textId="0095FB15" w:rsidR="24CB62E1" w:rsidRDefault="282A0719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Anträge</w:t>
      </w:r>
    </w:p>
    <w:p w14:paraId="74E52DC7" w14:textId="5BED3327" w:rsidR="24CB62E1" w:rsidRDefault="282A0719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Abschluss</w:t>
      </w:r>
    </w:p>
    <w:p w14:paraId="5875A7E4" w14:textId="6F1BB47C" w:rsidR="1361E5A0" w:rsidRDefault="1361E5A0" w:rsidP="44C278E0">
      <w:p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4D4D111C" w14:textId="6C424C90" w:rsidR="143DD8E1" w:rsidRDefault="5DE403A8" w:rsidP="44C278E0">
      <w:pPr>
        <w:rPr>
          <w:rFonts w:eastAsiaTheme="minorEastAsia"/>
          <w:sz w:val="24"/>
          <w:szCs w:val="24"/>
          <w:lang w:val="de-CH"/>
        </w:rPr>
      </w:pPr>
      <w:r w:rsidRPr="44C278E0">
        <w:rPr>
          <w:rFonts w:eastAsiaTheme="minorEastAsia"/>
          <w:b/>
          <w:bCs/>
          <w:color w:val="806000" w:themeColor="accent4" w:themeShade="80"/>
          <w:sz w:val="24"/>
          <w:szCs w:val="24"/>
          <w:lang w:val="de-CH"/>
        </w:rPr>
        <w:t>Bestimmung Stimmenzähler:</w:t>
      </w:r>
      <w:r w:rsidR="491BECE0" w:rsidRPr="44C278E0">
        <w:rPr>
          <w:rFonts w:eastAsiaTheme="minorEastAsia"/>
          <w:b/>
          <w:bCs/>
          <w:color w:val="806000" w:themeColor="accent4" w:themeShade="80"/>
          <w:sz w:val="24"/>
          <w:szCs w:val="24"/>
          <w:lang w:val="de-CH"/>
        </w:rPr>
        <w:t xml:space="preserve"> </w:t>
      </w:r>
      <w:r w:rsidRPr="44C278E0">
        <w:rPr>
          <w:rFonts w:eastAsiaTheme="minorEastAsia"/>
          <w:b/>
          <w:bCs/>
          <w:color w:val="806000" w:themeColor="accent4" w:themeShade="80"/>
          <w:sz w:val="24"/>
          <w:szCs w:val="24"/>
          <w:lang w:val="de-CH"/>
        </w:rPr>
        <w:t>innen</w:t>
      </w:r>
    </w:p>
    <w:p w14:paraId="08EA7458" w14:textId="6753BAFE" w:rsidR="61A5F2BC" w:rsidRDefault="26E140E5" w:rsidP="44C278E0">
      <w:pPr>
        <w:pStyle w:val="Listenabsatz"/>
        <w:numPr>
          <w:ilvl w:val="0"/>
          <w:numId w:val="15"/>
        </w:numPr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Als Stimmenzähler:</w:t>
      </w:r>
      <w:r w:rsidR="2A64AF29"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 </w:t>
      </w: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in </w:t>
      </w:r>
      <w:r w:rsidR="0C9B68EA" w:rsidRPr="44C278E0">
        <w:rPr>
          <w:rFonts w:eastAsiaTheme="minorEastAsia"/>
          <w:color w:val="000000" w:themeColor="text1"/>
          <w:sz w:val="24"/>
          <w:szCs w:val="24"/>
          <w:lang w:val="de-CH"/>
        </w:rPr>
        <w:t>wurden Damiano und Naoh</w:t>
      </w:r>
      <w:r w:rsidR="50A1B53E"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 angeworben. Sie hat dieser Wahl zugestimmt.</w:t>
      </w:r>
    </w:p>
    <w:p w14:paraId="357FEE7B" w14:textId="023951DD" w:rsidR="1361E5A0" w:rsidRDefault="1361E5A0" w:rsidP="44C278E0">
      <w:pPr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3FAF27D9" w14:textId="7B50510E" w:rsidR="61A5F2BC" w:rsidRDefault="7D769604" w:rsidP="44C278E0">
      <w:pPr>
        <w:rPr>
          <w:rFonts w:eastAsiaTheme="minorEastAsia"/>
          <w:b/>
          <w:bCs/>
          <w:color w:val="806000" w:themeColor="accent4" w:themeShade="80"/>
          <w:sz w:val="24"/>
          <w:szCs w:val="24"/>
          <w:lang w:val="de-CH"/>
        </w:rPr>
      </w:pPr>
      <w:r w:rsidRPr="44C278E0">
        <w:rPr>
          <w:rFonts w:eastAsiaTheme="minorEastAsia"/>
          <w:b/>
          <w:bCs/>
          <w:color w:val="806000" w:themeColor="accent4" w:themeShade="80"/>
          <w:sz w:val="24"/>
          <w:szCs w:val="24"/>
          <w:lang w:val="de-CH"/>
        </w:rPr>
        <w:t>Abnahme Protokoll</w:t>
      </w:r>
      <w:r w:rsidR="1A23D096" w:rsidRPr="44C278E0">
        <w:rPr>
          <w:rFonts w:eastAsiaTheme="minorEastAsia"/>
          <w:b/>
          <w:bCs/>
          <w:color w:val="806000" w:themeColor="accent4" w:themeShade="80"/>
          <w:sz w:val="24"/>
          <w:szCs w:val="24"/>
          <w:lang w:val="de-CH"/>
        </w:rPr>
        <w:t xml:space="preserve"> VV24</w:t>
      </w:r>
    </w:p>
    <w:p w14:paraId="553FF958" w14:textId="5F7FEB03" w:rsidR="41EFB631" w:rsidRDefault="41EFB631" w:rsidP="44C278E0">
      <w:pPr>
        <w:pStyle w:val="Listenabsatz"/>
        <w:numPr>
          <w:ilvl w:val="0"/>
          <w:numId w:val="12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0E923AAD" w14:textId="5E8078DB" w:rsidR="1361E5A0" w:rsidRDefault="1361E5A0" w:rsidP="44C278E0">
      <w:p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2E22B548" w14:textId="4489F960" w:rsidR="143DD8E1" w:rsidRDefault="5DE403A8" w:rsidP="44C278E0">
      <w:pPr>
        <w:rPr>
          <w:rFonts w:eastAsiaTheme="minorEastAsia"/>
          <w:b/>
          <w:bCs/>
          <w:color w:val="806000" w:themeColor="accent4" w:themeShade="80"/>
          <w:sz w:val="24"/>
          <w:szCs w:val="24"/>
          <w:lang w:val="de-CH"/>
        </w:rPr>
      </w:pPr>
      <w:r w:rsidRPr="44C278E0">
        <w:rPr>
          <w:rFonts w:eastAsiaTheme="minorEastAsia"/>
          <w:b/>
          <w:bCs/>
          <w:color w:val="806000" w:themeColor="accent4" w:themeShade="80"/>
          <w:sz w:val="24"/>
          <w:szCs w:val="24"/>
          <w:lang w:val="de-CH"/>
        </w:rPr>
        <w:t>Rückblick</w:t>
      </w:r>
      <w:r w:rsidR="3B1730BB" w:rsidRPr="44C278E0">
        <w:rPr>
          <w:rFonts w:eastAsiaTheme="minorEastAsia"/>
          <w:b/>
          <w:bCs/>
          <w:color w:val="806000" w:themeColor="accent4" w:themeShade="80"/>
          <w:sz w:val="24"/>
          <w:szCs w:val="24"/>
          <w:lang w:val="de-CH"/>
        </w:rPr>
        <w:t xml:space="preserve"> und Ausblick</w:t>
      </w:r>
    </w:p>
    <w:p w14:paraId="7DE01247" w14:textId="4D23C2E9" w:rsidR="143DD8E1" w:rsidRDefault="5D3DE9DF" w:rsidP="44C278E0">
      <w:pPr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b/>
          <w:bCs/>
          <w:color w:val="000000" w:themeColor="text1"/>
          <w:sz w:val="24"/>
          <w:szCs w:val="24"/>
          <w:lang w:val="de-CH"/>
        </w:rPr>
        <w:t xml:space="preserve">Rückblick </w:t>
      </w:r>
      <w:r w:rsidR="3B1730BB" w:rsidRPr="44C278E0">
        <w:rPr>
          <w:rFonts w:eastAsiaTheme="minorEastAsia"/>
          <w:b/>
          <w:bCs/>
          <w:color w:val="000000" w:themeColor="text1"/>
          <w:sz w:val="24"/>
          <w:szCs w:val="24"/>
          <w:lang w:val="de-CH"/>
        </w:rPr>
        <w:t>Hochschulentwicklung</w:t>
      </w:r>
      <w:r w:rsidR="3B1730BB" w:rsidRPr="44C278E0"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de-CH"/>
        </w:rPr>
        <w:t xml:space="preserve"> </w:t>
      </w:r>
      <w:r w:rsidR="5DE403A8" w:rsidRPr="44C278E0"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de-CH"/>
        </w:rPr>
        <w:t>Eingang</w:t>
      </w:r>
      <w:r w:rsidR="060CBEE0" w:rsidRPr="44C278E0"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de-CH"/>
        </w:rPr>
        <w:t>s</w:t>
      </w:r>
      <w:r w:rsidR="5DE403A8" w:rsidRPr="44C278E0"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de-CH"/>
        </w:rPr>
        <w:t>stufe</w:t>
      </w:r>
    </w:p>
    <w:p w14:paraId="3B799292" w14:textId="67A9CEE8" w:rsidR="143DD8E1" w:rsidRDefault="5F9AACB5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Deutsch - Zwischenprüfung wird zu einem LNW</w:t>
      </w:r>
    </w:p>
    <w:p w14:paraId="3EAFC9F2" w14:textId="73BC9FCA" w:rsidR="5F9AACB5" w:rsidRDefault="5F9AACB5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Fixer Stundenplan für Studierende</w:t>
      </w:r>
    </w:p>
    <w:p w14:paraId="26F61791" w14:textId="00126DB5" w:rsidR="44C278E0" w:rsidRDefault="44C278E0" w:rsidP="44C278E0">
      <w:p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433EFFD2" w14:textId="0D01AF5B" w:rsidR="186C2DEE" w:rsidRDefault="186C2DEE" w:rsidP="44C278E0">
      <w:pPr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b/>
          <w:bCs/>
          <w:color w:val="000000" w:themeColor="text1"/>
          <w:sz w:val="24"/>
          <w:szCs w:val="24"/>
          <w:lang w:val="de-CH"/>
        </w:rPr>
        <w:t>Ausblick Hochschulentwicklung</w:t>
      </w:r>
      <w:r w:rsidRPr="44C278E0"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de-CH"/>
        </w:rPr>
        <w:t xml:space="preserve"> Eingangsstufe</w:t>
      </w:r>
    </w:p>
    <w:p w14:paraId="0F8D9D51" w14:textId="4E8090E4" w:rsidR="186C2DEE" w:rsidRDefault="186C2DEE" w:rsidP="44C278E0">
      <w:p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Chiara gibt ihr Amt abgeben – die Stelle ist noch nicht besetzt.</w:t>
      </w:r>
    </w:p>
    <w:p w14:paraId="233D3D82" w14:textId="7ED84740" w:rsidR="44C278E0" w:rsidRDefault="44C278E0" w:rsidP="44C278E0">
      <w:p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753B4B88" w14:textId="3E5AFCDB" w:rsidR="05D2D9C8" w:rsidRDefault="05D2D9C8" w:rsidP="44C278E0">
      <w:pPr>
        <w:rPr>
          <w:rFonts w:eastAsiaTheme="minorEastAsia"/>
          <w:b/>
          <w:bCs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b/>
          <w:bCs/>
          <w:color w:val="000000" w:themeColor="text1"/>
          <w:sz w:val="24"/>
          <w:szCs w:val="24"/>
          <w:lang w:val="de-CH"/>
        </w:rPr>
        <w:t>Rückblick Hochschulentwicklung</w:t>
      </w:r>
      <w:r w:rsidRPr="44C278E0"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de-CH"/>
        </w:rPr>
        <w:t xml:space="preserve"> Primar</w:t>
      </w:r>
    </w:p>
    <w:p w14:paraId="60CC1AAF" w14:textId="030D8EEE" w:rsidR="05D2D9C8" w:rsidRDefault="05D2D9C8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Durchführung der </w:t>
      </w:r>
      <w:r w:rsidR="1CD8EBBB" w:rsidRPr="44C278E0">
        <w:rPr>
          <w:rFonts w:eastAsiaTheme="minorEastAsia"/>
          <w:color w:val="000000" w:themeColor="text1"/>
          <w:sz w:val="24"/>
          <w:szCs w:val="24"/>
          <w:lang w:val="de-CH"/>
        </w:rPr>
        <w:t>Tutorate</w:t>
      </w: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 VZ und TZ für B&amp;E Prüfung.</w:t>
      </w:r>
    </w:p>
    <w:p w14:paraId="37205906" w14:textId="348E4D8B" w:rsidR="05D2D9C8" w:rsidRDefault="05D2D9C8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Wunsch nach einem Team – Kanal wurde aufgenommen und eine erste Testversion wurde umgesetzt.</w:t>
      </w:r>
    </w:p>
    <w:p w14:paraId="1D2E2B1B" w14:textId="10FF1613" w:rsidR="44C278E0" w:rsidRDefault="44C278E0" w:rsidP="44C278E0">
      <w:p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4D9AB8ED" w14:textId="4809F586" w:rsidR="1361E5A0" w:rsidRDefault="1361E5A0" w:rsidP="44C278E0">
      <w:p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648911F0" w14:textId="3E5AFCDB" w:rsidR="143DD8E1" w:rsidRDefault="3FBC62B8" w:rsidP="44C278E0">
      <w:pPr>
        <w:rPr>
          <w:rFonts w:eastAsiaTheme="minorEastAsia"/>
          <w:b/>
          <w:bCs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b/>
          <w:bCs/>
          <w:color w:val="000000" w:themeColor="text1"/>
          <w:sz w:val="24"/>
          <w:szCs w:val="24"/>
          <w:lang w:val="de-CH"/>
        </w:rPr>
        <w:t xml:space="preserve">Rückblick </w:t>
      </w:r>
      <w:r w:rsidR="4A68A7D3" w:rsidRPr="44C278E0">
        <w:rPr>
          <w:rFonts w:eastAsiaTheme="minorEastAsia"/>
          <w:b/>
          <w:bCs/>
          <w:color w:val="000000" w:themeColor="text1"/>
          <w:sz w:val="24"/>
          <w:szCs w:val="24"/>
          <w:lang w:val="de-CH"/>
        </w:rPr>
        <w:t>Hochschulentwicklung</w:t>
      </w:r>
      <w:r w:rsidR="4A68A7D3" w:rsidRPr="44C278E0"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de-CH"/>
        </w:rPr>
        <w:t xml:space="preserve"> </w:t>
      </w:r>
      <w:r w:rsidR="5DE403A8" w:rsidRPr="44C278E0"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de-CH"/>
        </w:rPr>
        <w:t>Primar</w:t>
      </w:r>
    </w:p>
    <w:p w14:paraId="7E26397B" w14:textId="22D1CC4D" w:rsidR="1F350DDC" w:rsidRDefault="22A08E44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Durchführung der </w:t>
      </w:r>
      <w:r w:rsidR="25097F63" w:rsidRPr="44C278E0">
        <w:rPr>
          <w:rFonts w:eastAsiaTheme="minorEastAsia"/>
          <w:color w:val="000000" w:themeColor="text1"/>
          <w:sz w:val="24"/>
          <w:szCs w:val="24"/>
          <w:lang w:val="de-CH"/>
        </w:rPr>
        <w:t>Tutorate</w:t>
      </w: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 VZ und TZ für B&amp;E Prüfung.</w:t>
      </w:r>
    </w:p>
    <w:p w14:paraId="65E622A5" w14:textId="7D5261ED" w:rsidR="22A08E44" w:rsidRDefault="22A08E44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Wunsch nach einem Team – Kanal wurde aufgenommen und eine erste Testversion wurde umgesetzt. </w:t>
      </w:r>
    </w:p>
    <w:p w14:paraId="6BFAFDBF" w14:textId="471E4921" w:rsidR="755FA9A0" w:rsidRDefault="2DF83F86" w:rsidP="44C278E0">
      <w:pPr>
        <w:spacing w:line="240" w:lineRule="exact"/>
        <w:rPr>
          <w:rFonts w:eastAsiaTheme="minorEastAsia"/>
          <w:b/>
          <w:bCs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b/>
          <w:bCs/>
          <w:color w:val="000000" w:themeColor="text1"/>
          <w:sz w:val="24"/>
          <w:szCs w:val="24"/>
          <w:lang w:val="de-CH"/>
        </w:rPr>
        <w:lastRenderedPageBreak/>
        <w:t>Ausblick Hochschulentwicklung Primar</w:t>
      </w:r>
    </w:p>
    <w:p w14:paraId="6676308D" w14:textId="2BFB36BC" w:rsidR="6E737B96" w:rsidRDefault="17BF04EF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Einführung von Teams – Kanal (Infokanal) </w:t>
      </w:r>
    </w:p>
    <w:p w14:paraId="1FDA0730" w14:textId="52CD8905" w:rsidR="17BF04EF" w:rsidRDefault="17BF04EF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Abklärung weiterer Wünsche in Abklärung</w:t>
      </w:r>
    </w:p>
    <w:p w14:paraId="07C54077" w14:textId="2C9151D7" w:rsidR="17BF04EF" w:rsidRDefault="17BF04EF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Olivia gibt ihr Amt am Anthony weiter. Die Übergabe ist im Gange. </w:t>
      </w:r>
    </w:p>
    <w:p w14:paraId="42AD8C9A" w14:textId="3593952F" w:rsidR="44C278E0" w:rsidRDefault="44C278E0" w:rsidP="44C278E0">
      <w:pPr>
        <w:pStyle w:val="Listenabsatz"/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057513AC" w14:textId="7963F1A6" w:rsidR="44C278E0" w:rsidRDefault="44C278E0" w:rsidP="44C278E0">
      <w:pPr>
        <w:pStyle w:val="Listenabsatz"/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1A8C7AAB" w14:textId="77F10D5D" w:rsidR="1361E5A0" w:rsidRDefault="1361E5A0" w:rsidP="44C278E0">
      <w:p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0928CAFC" w14:textId="5E9887E3" w:rsidR="143DD8E1" w:rsidRDefault="524CCEBF" w:rsidP="44C278E0">
      <w:pPr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b/>
          <w:bCs/>
          <w:color w:val="000000" w:themeColor="text1"/>
          <w:sz w:val="24"/>
          <w:szCs w:val="24"/>
          <w:lang w:val="de-CH"/>
        </w:rPr>
        <w:t xml:space="preserve">Rückblick </w:t>
      </w:r>
      <w:r w:rsidR="14B3E6E3" w:rsidRPr="44C278E0">
        <w:rPr>
          <w:rFonts w:eastAsiaTheme="minorEastAsia"/>
          <w:b/>
          <w:bCs/>
          <w:color w:val="000000" w:themeColor="text1"/>
          <w:sz w:val="24"/>
          <w:szCs w:val="24"/>
          <w:lang w:val="de-CH"/>
        </w:rPr>
        <w:t>Hochschulentwicklung</w:t>
      </w:r>
      <w:r w:rsidR="14B3E6E3" w:rsidRPr="44C278E0"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de-CH"/>
        </w:rPr>
        <w:t xml:space="preserve"> </w:t>
      </w:r>
      <w:r w:rsidR="5DE403A8" w:rsidRPr="44C278E0"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de-CH"/>
        </w:rPr>
        <w:t>Sekundarstufe I</w:t>
      </w:r>
    </w:p>
    <w:p w14:paraId="3FB2CA68" w14:textId="1C1D3E6A" w:rsidR="143DD8E1" w:rsidRDefault="0B363354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Aus</w:t>
      </w:r>
      <w:r w:rsidR="378E1C15"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tauschgefäss </w:t>
      </w: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für Stu</w:t>
      </w:r>
      <w:r w:rsidR="3F2046D2" w:rsidRPr="44C278E0">
        <w:rPr>
          <w:rFonts w:eastAsiaTheme="minorEastAsia"/>
          <w:color w:val="000000" w:themeColor="text1"/>
          <w:sz w:val="24"/>
          <w:szCs w:val="24"/>
          <w:lang w:val="de-CH"/>
        </w:rPr>
        <w:t>dierende</w:t>
      </w: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 und Dozi</w:t>
      </w:r>
      <w:r w:rsidR="631851AD"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erende </w:t>
      </w: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wieder abgeschafft. </w:t>
      </w:r>
    </w:p>
    <w:p w14:paraId="75670581" w14:textId="43782A41" w:rsidR="0B363354" w:rsidRDefault="0B363354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QP gibt auf dieser Stufe keine Noten mehr – die formative </w:t>
      </w:r>
      <w:r w:rsidR="64C7ECBB" w:rsidRPr="44C278E0">
        <w:rPr>
          <w:rFonts w:eastAsiaTheme="minorEastAsia"/>
          <w:color w:val="000000" w:themeColor="text1"/>
          <w:sz w:val="24"/>
          <w:szCs w:val="24"/>
          <w:lang w:val="de-CH"/>
        </w:rPr>
        <w:t>Beurteilung</w:t>
      </w: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 hat mehr Priorität</w:t>
      </w:r>
    </w:p>
    <w:p w14:paraId="450D8CAD" w14:textId="2545F525" w:rsidR="0B363354" w:rsidRDefault="0B363354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Zuverlässiges JGV – Team! </w:t>
      </w:r>
      <w:r w:rsidR="39C9CFCD" w:rsidRPr="44C278E0">
        <w:rPr>
          <w:rFonts w:eastAsiaTheme="minorEastAsia"/>
          <w:color w:val="000000" w:themeColor="text1"/>
          <w:sz w:val="24"/>
          <w:szCs w:val="24"/>
          <w:lang w:val="de-CH"/>
        </w:rPr>
        <w:t>Vielen Dank an alle!</w:t>
      </w:r>
    </w:p>
    <w:p w14:paraId="37A6FEAF" w14:textId="536D168D" w:rsidR="143DD8E1" w:rsidRDefault="14C528C8" w:rsidP="44C278E0">
      <w:pPr>
        <w:spacing w:line="240" w:lineRule="exact"/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b/>
          <w:bCs/>
          <w:color w:val="000000" w:themeColor="text1"/>
          <w:sz w:val="24"/>
          <w:szCs w:val="24"/>
          <w:lang w:val="de-CH"/>
        </w:rPr>
        <w:t>Ausblick Hochschulentwicklung</w:t>
      </w:r>
      <w:r w:rsidRPr="44C278E0"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de-CH"/>
        </w:rPr>
        <w:t xml:space="preserve"> Sekundarstufe I</w:t>
      </w:r>
    </w:p>
    <w:p w14:paraId="50F06FC1" w14:textId="79FDFFE3" w:rsidR="143DD8E1" w:rsidRDefault="7FA4AE37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Einbindung der Studis in der Semesterplanung</w:t>
      </w:r>
    </w:p>
    <w:p w14:paraId="749A5C61" w14:textId="02098123" w:rsidR="7FA4AE37" w:rsidRDefault="7FA4AE37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Anonyme Anlaufstelle (Diskriminierungserfahrungen an der PHZH) für Studierende wird in Angriff genommen</w:t>
      </w:r>
    </w:p>
    <w:p w14:paraId="7927C17C" w14:textId="683CF9FC" w:rsidR="7FA4AE37" w:rsidRDefault="7FA4AE37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Sara gibt ihr Amt Ende Dezember ab</w:t>
      </w:r>
    </w:p>
    <w:p w14:paraId="3D6F0D5C" w14:textId="214A969F" w:rsidR="1361E5A0" w:rsidRDefault="1361E5A0" w:rsidP="44C278E0">
      <w:p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30421303" w14:textId="17333FBD" w:rsidR="143DD8E1" w:rsidRDefault="55F45C6C" w:rsidP="44C278E0">
      <w:pPr>
        <w:spacing w:line="240" w:lineRule="exact"/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b/>
          <w:bCs/>
          <w:color w:val="000000" w:themeColor="text1"/>
          <w:sz w:val="24"/>
          <w:szCs w:val="24"/>
          <w:lang w:val="de-CH"/>
        </w:rPr>
        <w:t xml:space="preserve">Rückblick </w:t>
      </w:r>
      <w:r w:rsidR="1605A704" w:rsidRPr="44C278E0">
        <w:rPr>
          <w:rFonts w:eastAsiaTheme="minorEastAsia"/>
          <w:b/>
          <w:bCs/>
          <w:color w:val="000000" w:themeColor="text1"/>
          <w:sz w:val="24"/>
          <w:szCs w:val="24"/>
          <w:lang w:val="de-CH"/>
        </w:rPr>
        <w:t>Hochschulentwicklung</w:t>
      </w:r>
      <w:r w:rsidR="1605A704" w:rsidRPr="44C278E0"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de-CH"/>
        </w:rPr>
        <w:t xml:space="preserve"> </w:t>
      </w:r>
      <w:r w:rsidR="5DE403A8" w:rsidRPr="44C278E0"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de-CH"/>
        </w:rPr>
        <w:t>Sekundarstufe II</w:t>
      </w:r>
    </w:p>
    <w:p w14:paraId="577E1228" w14:textId="572D1400" w:rsidR="67641106" w:rsidRDefault="0C010DC1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Semester – Feedback und Auswertung </w:t>
      </w:r>
    </w:p>
    <w:p w14:paraId="0846754C" w14:textId="1FC0D787" w:rsidR="0C010DC1" w:rsidRDefault="0C010DC1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Aktiver Vorstoss und Mitarbeit beim Raum der Stille </w:t>
      </w:r>
    </w:p>
    <w:p w14:paraId="7D47DDB1" w14:textId="62CEA2A8" w:rsidR="0C010DC1" w:rsidRDefault="0C010DC1" w:rsidP="44C278E0">
      <w:pPr>
        <w:pStyle w:val="Listenabsatz"/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---&gt; zugänglich seit FS26 (LAD 215)</w:t>
      </w:r>
    </w:p>
    <w:p w14:paraId="5B0228B3" w14:textId="04F29784" w:rsidR="04998988" w:rsidRDefault="18FA0AC1" w:rsidP="44C278E0">
      <w:pPr>
        <w:spacing w:line="240" w:lineRule="exact"/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b/>
          <w:bCs/>
          <w:color w:val="000000" w:themeColor="text1"/>
          <w:sz w:val="24"/>
          <w:szCs w:val="24"/>
          <w:lang w:val="de-CH"/>
        </w:rPr>
        <w:t>Ausblick Hochschulentwicklung</w:t>
      </w:r>
      <w:r w:rsidRPr="44C278E0"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de-CH"/>
        </w:rPr>
        <w:t xml:space="preserve"> Sekundarstufe II</w:t>
      </w:r>
    </w:p>
    <w:p w14:paraId="72C97E08" w14:textId="7C1B570E" w:rsidR="04998988" w:rsidRDefault="7199AA01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Hat nicht stattgefunden</w:t>
      </w:r>
    </w:p>
    <w:p w14:paraId="7F71661A" w14:textId="4724E083" w:rsidR="1361E5A0" w:rsidRDefault="1361E5A0" w:rsidP="44C278E0">
      <w:p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584B0FC2" w14:textId="0532BEF7" w:rsidR="17A227B3" w:rsidRDefault="78FBD32D" w:rsidP="44C278E0">
      <w:pPr>
        <w:rPr>
          <w:rFonts w:eastAsiaTheme="minorEastAsia"/>
          <w:b/>
          <w:bCs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b/>
          <w:bCs/>
          <w:color w:val="000000" w:themeColor="text1"/>
          <w:sz w:val="24"/>
          <w:szCs w:val="24"/>
          <w:lang w:val="de-CH"/>
        </w:rPr>
        <w:t>Rückblick Präsidium</w:t>
      </w:r>
    </w:p>
    <w:p w14:paraId="2A1C0D32" w14:textId="388AB1BC" w:rsidR="118E2362" w:rsidRDefault="1BC89EED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Koordinationsrolle vom Co - Präsidium wurde ersichtlich gemacht. </w:t>
      </w:r>
    </w:p>
    <w:p w14:paraId="7E1C49AD" w14:textId="3358F110" w:rsidR="0614081E" w:rsidRDefault="0614081E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Tagesgeschäft wurde dargestellt.  </w:t>
      </w:r>
    </w:p>
    <w:p w14:paraId="6054A52C" w14:textId="267385DC" w:rsidR="0614081E" w:rsidRDefault="0614081E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Jährliches Sitzungsgefäss mit Bildungsdirektion Silvia Steiner wurde präsentiert. </w:t>
      </w:r>
    </w:p>
    <w:p w14:paraId="4BB758AE" w14:textId="3E75551F" w:rsidR="17A227B3" w:rsidRDefault="78FBD32D" w:rsidP="44C278E0">
      <w:pPr>
        <w:spacing w:line="240" w:lineRule="exact"/>
        <w:rPr>
          <w:rFonts w:eastAsiaTheme="minorEastAsia"/>
          <w:b/>
          <w:bCs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b/>
          <w:bCs/>
          <w:color w:val="000000" w:themeColor="text1"/>
          <w:sz w:val="24"/>
          <w:szCs w:val="24"/>
          <w:lang w:val="de-CH"/>
        </w:rPr>
        <w:t>Ausblick Präsidium</w:t>
      </w:r>
    </w:p>
    <w:p w14:paraId="06A8CFEF" w14:textId="5F743F2D" w:rsidR="17A227B3" w:rsidRDefault="0E3EB210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Melvin gibt sein Amt Ende Semester ab – Giuliano sucht einen: e neue Co - Präsidenten: in. </w:t>
      </w:r>
    </w:p>
    <w:p w14:paraId="51D676C1" w14:textId="1FC7C961" w:rsidR="1361E5A0" w:rsidRDefault="1361E5A0" w:rsidP="44C278E0">
      <w:p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17FAB493" w14:textId="1C2D9C55" w:rsidR="002D7542" w:rsidRDefault="702B5C1D" w:rsidP="44C278E0">
      <w:pPr>
        <w:spacing w:line="240" w:lineRule="exact"/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de-CH"/>
        </w:rPr>
        <w:t>Rückblick Public Relations</w:t>
      </w:r>
    </w:p>
    <w:p w14:paraId="50DDD959" w14:textId="063CFF1F" w:rsidR="1461832F" w:rsidRDefault="0A7E0FCF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Zusammenarbeit mit Epalero und Bildungsnetz findet weiterhin statt. </w:t>
      </w:r>
    </w:p>
    <w:p w14:paraId="1C0CD2D8" w14:textId="1CBD1019" w:rsidR="0A7E0FCF" w:rsidRDefault="0A7E0FCF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Engere Kommunikation zur Kommunikation - Cheffin der PHZH </w:t>
      </w:r>
    </w:p>
    <w:p w14:paraId="70F7DB10" w14:textId="3F339774" w:rsidR="0A7E0FCF" w:rsidRDefault="0A7E0FCF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Kooperationen mit El Tony, Vito etc. (Siehe Homepage) </w:t>
      </w:r>
    </w:p>
    <w:p w14:paraId="31C4EAC5" w14:textId="2C528EFE" w:rsidR="0A7E0FCF" w:rsidRDefault="0A7E0FCF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Instagram – Account läuft sehr gut.</w:t>
      </w:r>
    </w:p>
    <w:p w14:paraId="75418C49" w14:textId="6AF6E43B" w:rsidR="0A7E0FCF" w:rsidRDefault="0A7E0FCF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Die Brie</w:t>
      </w:r>
      <w:r w:rsidR="00203D12">
        <w:rPr>
          <w:rFonts w:eastAsiaTheme="minorEastAsia"/>
          <w:color w:val="000000" w:themeColor="text1"/>
          <w:sz w:val="24"/>
          <w:szCs w:val="24"/>
          <w:lang w:val="de-CH"/>
        </w:rPr>
        <w:t>ph</w:t>
      </w: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taube wurde eingestellt. </w:t>
      </w:r>
    </w:p>
    <w:p w14:paraId="73E26C2F" w14:textId="22C9BE81" w:rsidR="0A7E0FCF" w:rsidRDefault="0A7E0FCF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Phlash wird alle 2 Wochen veröffentlicht. </w:t>
      </w:r>
    </w:p>
    <w:p w14:paraId="124B4BC8" w14:textId="042796A1" w:rsidR="002D7542" w:rsidRDefault="702B5C1D" w:rsidP="44C278E0">
      <w:pPr>
        <w:spacing w:line="240" w:lineRule="exact"/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de-CH"/>
        </w:rPr>
        <w:t>Ausblick Public Relations</w:t>
      </w:r>
    </w:p>
    <w:p w14:paraId="3E6A0BFA" w14:textId="7B6AE10E" w:rsidR="329987F2" w:rsidRDefault="019DDC8B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proofErr w:type="gramStart"/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Wünsche</w:t>
      </w:r>
      <w:proofErr w:type="gramEnd"/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 der Studierende sollen im Phlash weiterhin Platz haben – kommt auf den Vorstand zu. </w:t>
      </w:r>
    </w:p>
    <w:p w14:paraId="48E4FEB3" w14:textId="133A0F32" w:rsidR="019DDC8B" w:rsidRDefault="019DDC8B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lastRenderedPageBreak/>
        <w:t xml:space="preserve">Kommunikation soll weiterhin optimiert werden. </w:t>
      </w:r>
    </w:p>
    <w:p w14:paraId="4B17A8AA" w14:textId="611686D6" w:rsidR="019DDC8B" w:rsidRDefault="019DDC8B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Wie kann die VS noch mehr sichtbar gemacht werden. </w:t>
      </w:r>
    </w:p>
    <w:p w14:paraId="2A660EF0" w14:textId="25AD7916" w:rsidR="019DDC8B" w:rsidRDefault="019DDC8B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Auf der Website hat es neu einen Link zu “Fragen zum Studium”. Das wird die erste Anlaufstelle für die häufigsten Fragen sein. </w:t>
      </w:r>
    </w:p>
    <w:p w14:paraId="2E78490C" w14:textId="03AA9CDE" w:rsidR="6B93F6F2" w:rsidRDefault="6B93F6F2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Dima wird ihr Amt an Leana weitergeben</w:t>
      </w:r>
    </w:p>
    <w:p w14:paraId="33826D6E" w14:textId="57B34C0C" w:rsidR="56ECC7CE" w:rsidRDefault="56ECC7CE" w:rsidP="44C278E0">
      <w:p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7CCAAA46" w14:textId="10A6FEFE" w:rsidR="143DD8E1" w:rsidRDefault="1C533FF2" w:rsidP="44C278E0">
      <w:pPr>
        <w:spacing w:line="240" w:lineRule="exact"/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de-CH"/>
        </w:rPr>
        <w:t xml:space="preserve">Rückblick </w:t>
      </w:r>
      <w:r w:rsidR="5DE403A8" w:rsidRPr="44C278E0"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de-CH"/>
        </w:rPr>
        <w:t>Student Services</w:t>
      </w:r>
    </w:p>
    <w:p w14:paraId="77FE9E52" w14:textId="5320CBC8" w:rsidR="143DD8E1" w:rsidRDefault="7C3A7825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Semesterparty FS25 - mässiger Ticketverkauf</w:t>
      </w:r>
    </w:p>
    <w:p w14:paraId="05182731" w14:textId="3AA9F5F2" w:rsidR="7C3A7825" w:rsidRDefault="7C3A7825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Semesterparty HS25 – sehr guter Ticketverkauf</w:t>
      </w:r>
    </w:p>
    <w:p w14:paraId="5B95B421" w14:textId="2483C762" w:rsidR="7C3A7825" w:rsidRDefault="7C3A7825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Durch das </w:t>
      </w:r>
      <w:r w:rsidR="4F3E1BBE" w:rsidRPr="44C278E0">
        <w:rPr>
          <w:rFonts w:eastAsiaTheme="minorEastAsia"/>
          <w:color w:val="000000" w:themeColor="text1"/>
          <w:sz w:val="24"/>
          <w:szCs w:val="24"/>
          <w:lang w:val="de-CH"/>
        </w:rPr>
        <w:t>Wirte Patent</w:t>
      </w: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 können Spirituosen verkauft </w:t>
      </w:r>
      <w:r w:rsidR="0B1C10DE" w:rsidRPr="44C278E0">
        <w:rPr>
          <w:rFonts w:eastAsiaTheme="minorEastAsia"/>
          <w:color w:val="000000" w:themeColor="text1"/>
          <w:sz w:val="24"/>
          <w:szCs w:val="24"/>
          <w:lang w:val="de-CH"/>
        </w:rPr>
        <w:t>werden</w:t>
      </w:r>
    </w:p>
    <w:p w14:paraId="0AF652AD" w14:textId="0413B3F1" w:rsidR="7C3A7825" w:rsidRDefault="7C3A7825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Volleyballnacht war ein Erfolg</w:t>
      </w:r>
    </w:p>
    <w:p w14:paraId="30CB568E" w14:textId="3B97C30D" w:rsidR="329BC973" w:rsidRDefault="4D9D4532" w:rsidP="44C278E0">
      <w:pPr>
        <w:spacing w:line="240" w:lineRule="exact"/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de-CH"/>
        </w:rPr>
        <w:t xml:space="preserve">Ausblick </w:t>
      </w:r>
      <w:r w:rsidR="2B2A4974" w:rsidRPr="44C278E0"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de-CH"/>
        </w:rPr>
        <w:t>Student Services</w:t>
      </w:r>
    </w:p>
    <w:p w14:paraId="2A32D1CF" w14:textId="5D17E5ED" w:rsidR="1473E107" w:rsidRPr="002C663D" w:rsidRDefault="15AE0F0D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Semesterparty FS26 – der Event </w:t>
      </w:r>
      <w:r w:rsidR="14D4C357" w:rsidRPr="44C278E0">
        <w:rPr>
          <w:rFonts w:eastAsiaTheme="minorEastAsia"/>
          <w:color w:val="000000" w:themeColor="text1"/>
          <w:sz w:val="24"/>
          <w:szCs w:val="24"/>
          <w:lang w:val="de-CH"/>
        </w:rPr>
        <w:t>findet</w:t>
      </w: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 am 8. Mai statt</w:t>
      </w:r>
    </w:p>
    <w:p w14:paraId="58B297FD" w14:textId="3AE664F7" w:rsidR="15AE0F0D" w:rsidRDefault="15AE0F0D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Weitere </w:t>
      </w:r>
      <w:r w:rsidR="24CCFC9E" w:rsidRPr="44C278E0">
        <w:rPr>
          <w:rFonts w:eastAsiaTheme="minorEastAsia"/>
          <w:color w:val="000000" w:themeColor="text1"/>
          <w:sz w:val="24"/>
          <w:szCs w:val="24"/>
          <w:lang w:val="de-CH"/>
        </w:rPr>
        <w:t>Events</w:t>
      </w: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 sind noch in Planung</w:t>
      </w:r>
    </w:p>
    <w:p w14:paraId="25912067" w14:textId="2043CD81" w:rsidR="15AE0F0D" w:rsidRDefault="15AE0F0D" w:rsidP="44C278E0">
      <w:pPr>
        <w:pStyle w:val="Listenabsatz"/>
        <w:numPr>
          <w:ilvl w:val="0"/>
          <w:numId w:val="15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Corina gibt das Amt an Damiano weiter</w:t>
      </w:r>
    </w:p>
    <w:p w14:paraId="5DE6FDC9" w14:textId="65A0D489" w:rsidR="1361E5A0" w:rsidRDefault="1361E5A0" w:rsidP="44C278E0">
      <w:p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67764C3A" w14:textId="1768D201" w:rsidR="56ECC7CE" w:rsidRDefault="56ECC7CE" w:rsidP="44C278E0">
      <w:p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00331448" w14:textId="24836C3B" w:rsidR="143DD8E1" w:rsidRDefault="748851D8" w:rsidP="44C278E0">
      <w:pPr>
        <w:spacing w:line="240" w:lineRule="exact"/>
        <w:rPr>
          <w:rFonts w:eastAsiaTheme="minorEastAsia"/>
          <w:b/>
          <w:bCs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b/>
          <w:bCs/>
          <w:color w:val="000000" w:themeColor="text1"/>
          <w:sz w:val="24"/>
          <w:szCs w:val="24"/>
          <w:lang w:val="de-CH"/>
        </w:rPr>
        <w:t xml:space="preserve">Rückblick </w:t>
      </w:r>
      <w:r w:rsidR="5DE403A8" w:rsidRPr="44C278E0">
        <w:rPr>
          <w:rFonts w:eastAsiaTheme="minorEastAsia"/>
          <w:b/>
          <w:bCs/>
          <w:color w:val="000000" w:themeColor="text1"/>
          <w:sz w:val="24"/>
          <w:szCs w:val="24"/>
          <w:lang w:val="de-CH"/>
        </w:rPr>
        <w:t>Finanzen</w:t>
      </w:r>
    </w:p>
    <w:p w14:paraId="7347AABE" w14:textId="421D87D6" w:rsidR="143DD8E1" w:rsidRDefault="554C0F63" w:rsidP="44C278E0">
      <w:pPr>
        <w:pStyle w:val="Listenabsatz"/>
        <w:numPr>
          <w:ilvl w:val="0"/>
          <w:numId w:val="14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Sehr ein erfolgreiches Finanzjahr. Deutlich mehr Einnahmen durch die Studiengebühren. Die Ausgaben konnte reduziert werden. Verschiede Angebote konnten umgesetzt werden – was für alle erfreulich ist. </w:t>
      </w:r>
    </w:p>
    <w:p w14:paraId="232B1641" w14:textId="23706A3F" w:rsidR="554C0F63" w:rsidRDefault="554C0F63" w:rsidP="44C278E0">
      <w:pPr>
        <w:pStyle w:val="Listenabsatz"/>
        <w:numPr>
          <w:ilvl w:val="0"/>
          <w:numId w:val="14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Der Gewinn von letztem Jahr konnte verdreifacht werden. (ca. 33.000CHF)</w:t>
      </w:r>
    </w:p>
    <w:p w14:paraId="1C7B1A4D" w14:textId="6323ACDD" w:rsidR="554C0F63" w:rsidRDefault="554C0F63" w:rsidP="44C278E0">
      <w:pPr>
        <w:pStyle w:val="Listenabsatz"/>
        <w:numPr>
          <w:ilvl w:val="0"/>
          <w:numId w:val="14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Ausgaben: Schiedsrichter Sportnacht, Phlash, Agenda u.w. </w:t>
      </w:r>
    </w:p>
    <w:p w14:paraId="6BBB521A" w14:textId="2DCF0CD2" w:rsidR="1FBBD3E4" w:rsidRDefault="1FBBD3E4" w:rsidP="44C278E0">
      <w:pPr>
        <w:pStyle w:val="Listenabsatz"/>
        <w:numPr>
          <w:ilvl w:val="0"/>
          <w:numId w:val="14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Erfolgsrechnung und Bilanz wurden einstimmig abgenommen. </w:t>
      </w:r>
    </w:p>
    <w:p w14:paraId="31116FA6" w14:textId="39511285" w:rsidR="3BEEAF5B" w:rsidRPr="007B0F4E" w:rsidRDefault="3BEEAF5B" w:rsidP="44C278E0">
      <w:pPr>
        <w:spacing w:line="240" w:lineRule="exact"/>
        <w:ind w:left="360"/>
        <w:rPr>
          <w:rFonts w:eastAsiaTheme="minorEastAsia"/>
          <w:sz w:val="24"/>
          <w:szCs w:val="24"/>
          <w:lang w:val="de-CH"/>
        </w:rPr>
      </w:pPr>
    </w:p>
    <w:p w14:paraId="6BB8ABA3" w14:textId="04EF0940" w:rsidR="3BEEAF5B" w:rsidRDefault="0F12B2BE" w:rsidP="44C278E0">
      <w:pPr>
        <w:spacing w:line="240" w:lineRule="exact"/>
        <w:rPr>
          <w:rFonts w:eastAsiaTheme="minorEastAsia"/>
          <w:b/>
          <w:bCs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b/>
          <w:bCs/>
          <w:color w:val="000000" w:themeColor="text1"/>
          <w:sz w:val="24"/>
          <w:szCs w:val="24"/>
          <w:lang w:val="de-CH"/>
        </w:rPr>
        <w:t>Ausblick Finanzen</w:t>
      </w:r>
    </w:p>
    <w:p w14:paraId="2F0E846B" w14:textId="24E10EF6" w:rsidR="3BEEAF5B" w:rsidRPr="007B0F4E" w:rsidRDefault="38F02644" w:rsidP="44C278E0">
      <w:pPr>
        <w:pStyle w:val="Listenabsatz"/>
        <w:numPr>
          <w:ilvl w:val="0"/>
          <w:numId w:val="13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Wir haben 15.000 CHF Budget für Projekte. Falls </w:t>
      </w:r>
      <w:r w:rsidR="6A8A32BA"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Studierende Ideen für ein Projekt haben, solle diese an die VS, inkl. Projektskizze gelange und wir versuchen dieses Projekt möglich zu machen. </w:t>
      </w:r>
    </w:p>
    <w:p w14:paraId="50ECBF82" w14:textId="5A944325" w:rsidR="44C278E0" w:rsidRDefault="44C278E0" w:rsidP="44C278E0">
      <w:p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70AE71C3" w14:textId="1E365707" w:rsidR="0C0436D8" w:rsidRDefault="0C0436D8" w:rsidP="44C278E0">
      <w:pPr>
        <w:spacing w:line="240" w:lineRule="exact"/>
        <w:rPr>
          <w:rFonts w:eastAsiaTheme="minorEastAsia"/>
          <w:b/>
          <w:bCs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b/>
          <w:bCs/>
          <w:color w:val="000000" w:themeColor="text1"/>
          <w:sz w:val="24"/>
          <w:szCs w:val="24"/>
          <w:lang w:val="de-CH"/>
        </w:rPr>
        <w:t xml:space="preserve">Rückblich RePHlex </w:t>
      </w:r>
    </w:p>
    <w:p w14:paraId="2BE414BC" w14:textId="5F912CFE" w:rsidR="0C0436D8" w:rsidRDefault="0C0436D8" w:rsidP="44C278E0">
      <w:pPr>
        <w:pStyle w:val="Listenabsatz"/>
        <w:numPr>
          <w:ilvl w:val="0"/>
          <w:numId w:val="3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Letzte Ausgabe HS25</w:t>
      </w:r>
    </w:p>
    <w:p w14:paraId="244EB877" w14:textId="7ED49BBC" w:rsidR="0C0436D8" w:rsidRDefault="0C0436D8" w:rsidP="44C278E0">
      <w:pPr>
        <w:pStyle w:val="Listenabsatz"/>
        <w:numPr>
          <w:ilvl w:val="0"/>
          <w:numId w:val="3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Produktion und Vorstandsstelle wurde aufgrund hoher Produktionskosten gestrichen</w:t>
      </w:r>
    </w:p>
    <w:p w14:paraId="3FF130A6" w14:textId="14011ADE" w:rsidR="0C0436D8" w:rsidRDefault="0C0436D8" w:rsidP="44C278E0">
      <w:pPr>
        <w:pStyle w:val="Listenabsatz"/>
        <w:numPr>
          <w:ilvl w:val="0"/>
          <w:numId w:val="3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PHlash ist das neue Format. </w:t>
      </w:r>
    </w:p>
    <w:p w14:paraId="57CD2670" w14:textId="5B6F0736" w:rsidR="44C278E0" w:rsidRDefault="44C278E0" w:rsidP="44C278E0">
      <w:pPr>
        <w:pStyle w:val="Listenabsatz"/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6D8C9C2F" w14:textId="124EBE50" w:rsidR="3BEEAF5B" w:rsidRDefault="3BEEAF5B" w:rsidP="44C278E0">
      <w:p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5FA996EE" w14:textId="51C51AAB" w:rsidR="143DD8E1" w:rsidRDefault="5DE403A8" w:rsidP="44C278E0">
      <w:pPr>
        <w:rPr>
          <w:rFonts w:eastAsiaTheme="minorEastAsia"/>
          <w:b/>
          <w:bCs/>
          <w:color w:val="806000" w:themeColor="accent4" w:themeShade="80"/>
          <w:sz w:val="24"/>
          <w:szCs w:val="24"/>
          <w:lang w:val="de-CH"/>
        </w:rPr>
      </w:pPr>
      <w:r w:rsidRPr="44C278E0">
        <w:rPr>
          <w:rFonts w:eastAsiaTheme="minorEastAsia"/>
          <w:b/>
          <w:bCs/>
          <w:color w:val="806000" w:themeColor="accent4" w:themeShade="80"/>
          <w:sz w:val="24"/>
          <w:szCs w:val="24"/>
          <w:lang w:val="de-CH"/>
        </w:rPr>
        <w:t xml:space="preserve">Wahl </w:t>
      </w:r>
      <w:r w:rsidR="610075BC" w:rsidRPr="44C278E0">
        <w:rPr>
          <w:rFonts w:eastAsiaTheme="minorEastAsia"/>
          <w:b/>
          <w:bCs/>
          <w:color w:val="806000" w:themeColor="accent4" w:themeShade="80"/>
          <w:sz w:val="24"/>
          <w:szCs w:val="24"/>
          <w:lang w:val="de-CH"/>
        </w:rPr>
        <w:t xml:space="preserve">des </w:t>
      </w:r>
      <w:r w:rsidRPr="44C278E0">
        <w:rPr>
          <w:rFonts w:eastAsiaTheme="minorEastAsia"/>
          <w:b/>
          <w:bCs/>
          <w:color w:val="806000" w:themeColor="accent4" w:themeShade="80"/>
          <w:sz w:val="24"/>
          <w:szCs w:val="24"/>
          <w:lang w:val="de-CH"/>
        </w:rPr>
        <w:t>Vorstand</w:t>
      </w:r>
      <w:r w:rsidR="45BB8726" w:rsidRPr="44C278E0">
        <w:rPr>
          <w:rFonts w:eastAsiaTheme="minorEastAsia"/>
          <w:b/>
          <w:bCs/>
          <w:color w:val="806000" w:themeColor="accent4" w:themeShade="80"/>
          <w:sz w:val="24"/>
          <w:szCs w:val="24"/>
          <w:lang w:val="de-CH"/>
        </w:rPr>
        <w:t>s</w:t>
      </w:r>
    </w:p>
    <w:p w14:paraId="26A81FC8" w14:textId="14455977" w:rsidR="56425D45" w:rsidRDefault="785203F7" w:rsidP="44C278E0">
      <w:pPr>
        <w:rPr>
          <w:rFonts w:eastAsiaTheme="minorEastAsia"/>
          <w:color w:val="806000" w:themeColor="accent4" w:themeShade="80"/>
          <w:sz w:val="24"/>
          <w:szCs w:val="24"/>
          <w:lang w:val="de-CH"/>
        </w:rPr>
      </w:pPr>
      <w:r w:rsidRPr="44C278E0">
        <w:rPr>
          <w:rFonts w:eastAsiaTheme="minorEastAsia"/>
          <w:color w:val="806000" w:themeColor="accent4" w:themeShade="80"/>
          <w:sz w:val="24"/>
          <w:szCs w:val="24"/>
          <w:lang w:val="de-CH"/>
        </w:rPr>
        <w:t xml:space="preserve">Es sind </w:t>
      </w:r>
      <w:r w:rsidR="6C5AF60D" w:rsidRPr="44C278E0">
        <w:rPr>
          <w:rFonts w:eastAsiaTheme="minorEastAsia"/>
          <w:color w:val="806000" w:themeColor="accent4" w:themeShade="80"/>
          <w:sz w:val="24"/>
          <w:szCs w:val="24"/>
          <w:lang w:val="de-CH"/>
        </w:rPr>
        <w:t xml:space="preserve">36 </w:t>
      </w:r>
      <w:r w:rsidRPr="44C278E0">
        <w:rPr>
          <w:rFonts w:eastAsiaTheme="minorEastAsia"/>
          <w:color w:val="806000" w:themeColor="accent4" w:themeShade="80"/>
          <w:sz w:val="24"/>
          <w:szCs w:val="24"/>
          <w:lang w:val="de-CH"/>
        </w:rPr>
        <w:t xml:space="preserve">Personen anwesend, sich selbst wählen ist nicht erlaubt, somit verbleiben im Maximum </w:t>
      </w:r>
      <w:r w:rsidR="0DB03ADD" w:rsidRPr="44C278E0">
        <w:rPr>
          <w:rFonts w:eastAsiaTheme="minorEastAsia"/>
          <w:color w:val="806000" w:themeColor="accent4" w:themeShade="80"/>
          <w:sz w:val="24"/>
          <w:szCs w:val="24"/>
          <w:lang w:val="de-CH"/>
        </w:rPr>
        <w:t xml:space="preserve">30 </w:t>
      </w:r>
      <w:r w:rsidRPr="44C278E0">
        <w:rPr>
          <w:rFonts w:eastAsiaTheme="minorEastAsia"/>
          <w:color w:val="806000" w:themeColor="accent4" w:themeShade="80"/>
          <w:sz w:val="24"/>
          <w:szCs w:val="24"/>
          <w:lang w:val="de-CH"/>
        </w:rPr>
        <w:t>Stimmen.</w:t>
      </w:r>
    </w:p>
    <w:p w14:paraId="647EE961" w14:textId="47BD211A" w:rsidR="4789F243" w:rsidRDefault="4789F243" w:rsidP="44C278E0">
      <w:pPr>
        <w:rPr>
          <w:rFonts w:eastAsiaTheme="minorEastAsia"/>
          <w:color w:val="806000" w:themeColor="accent4" w:themeShade="80"/>
          <w:sz w:val="24"/>
          <w:szCs w:val="24"/>
          <w:lang w:val="de-CH"/>
        </w:rPr>
      </w:pPr>
      <w:r w:rsidRPr="44C278E0">
        <w:rPr>
          <w:rFonts w:eastAsiaTheme="minorEastAsia"/>
          <w:color w:val="806000" w:themeColor="accent4" w:themeShade="80"/>
          <w:sz w:val="24"/>
          <w:szCs w:val="24"/>
          <w:lang w:val="de-CH"/>
        </w:rPr>
        <w:t xml:space="preserve">Der Vorstand wurde einstimmig gewählt. </w:t>
      </w:r>
    </w:p>
    <w:p w14:paraId="394FD63D" w14:textId="7F777BAB" w:rsidR="143DD8E1" w:rsidRDefault="5DE403A8" w:rsidP="44C278E0">
      <w:pPr>
        <w:rPr>
          <w:rFonts w:eastAsiaTheme="minorEastAsia"/>
          <w:b/>
          <w:bCs/>
          <w:color w:val="806000" w:themeColor="accent4" w:themeShade="80"/>
          <w:sz w:val="24"/>
          <w:szCs w:val="24"/>
          <w:lang w:val="de-CH"/>
        </w:rPr>
      </w:pPr>
      <w:r w:rsidRPr="44C278E0">
        <w:rPr>
          <w:rFonts w:eastAsiaTheme="minorEastAsia"/>
          <w:b/>
          <w:bCs/>
          <w:color w:val="806000" w:themeColor="accent4" w:themeShade="80"/>
          <w:sz w:val="24"/>
          <w:szCs w:val="24"/>
          <w:lang w:val="de-CH"/>
        </w:rPr>
        <w:t>Wahl Präsidium</w:t>
      </w:r>
      <w:r w:rsidR="5809428D" w:rsidRPr="44C278E0">
        <w:rPr>
          <w:rFonts w:eastAsiaTheme="minorEastAsia"/>
          <w:b/>
          <w:bCs/>
          <w:color w:val="806000" w:themeColor="accent4" w:themeShade="80"/>
          <w:sz w:val="24"/>
          <w:szCs w:val="24"/>
          <w:lang w:val="de-CH"/>
        </w:rPr>
        <w:t>s</w:t>
      </w:r>
    </w:p>
    <w:p w14:paraId="198770E3" w14:textId="1A4369C9" w:rsidR="4E65EE95" w:rsidRDefault="4E65EE95" w:rsidP="44C278E0">
      <w:pPr>
        <w:rPr>
          <w:rFonts w:eastAsiaTheme="minorEastAsia"/>
          <w:color w:val="806000" w:themeColor="accent4" w:themeShade="80"/>
          <w:sz w:val="24"/>
          <w:szCs w:val="24"/>
          <w:lang w:val="de-CH"/>
        </w:rPr>
      </w:pPr>
      <w:r w:rsidRPr="44C278E0">
        <w:rPr>
          <w:rFonts w:eastAsiaTheme="minorEastAsia"/>
          <w:color w:val="806000" w:themeColor="accent4" w:themeShade="80"/>
          <w:sz w:val="24"/>
          <w:szCs w:val="24"/>
          <w:lang w:val="de-CH"/>
        </w:rPr>
        <w:t xml:space="preserve">Das Präsidium wurde einstimmig gewählt. </w:t>
      </w:r>
    </w:p>
    <w:p w14:paraId="624490F3" w14:textId="6AE80772" w:rsidR="143DD8E1" w:rsidRDefault="5DE403A8" w:rsidP="44C278E0">
      <w:pPr>
        <w:rPr>
          <w:rFonts w:eastAsiaTheme="minorEastAsia"/>
          <w:b/>
          <w:bCs/>
          <w:color w:val="806000" w:themeColor="accent4" w:themeShade="80"/>
          <w:sz w:val="24"/>
          <w:szCs w:val="24"/>
          <w:lang w:val="de-CH"/>
        </w:rPr>
      </w:pPr>
      <w:r w:rsidRPr="44C278E0">
        <w:rPr>
          <w:rFonts w:eastAsiaTheme="minorEastAsia"/>
          <w:b/>
          <w:bCs/>
          <w:color w:val="806000" w:themeColor="accent4" w:themeShade="80"/>
          <w:sz w:val="24"/>
          <w:szCs w:val="24"/>
          <w:lang w:val="de-CH"/>
        </w:rPr>
        <w:lastRenderedPageBreak/>
        <w:t>Offene Stellen</w:t>
      </w:r>
    </w:p>
    <w:p w14:paraId="191F7EEA" w14:textId="0D9E8EEA" w:rsidR="68141F30" w:rsidRDefault="083F4272" w:rsidP="44C278E0">
      <w:pPr>
        <w:pStyle w:val="Listenabsatz"/>
        <w:numPr>
          <w:ilvl w:val="0"/>
          <w:numId w:val="14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X</w:t>
      </w:r>
    </w:p>
    <w:p w14:paraId="50F83D41" w14:textId="58D8739C" w:rsidR="44C278E0" w:rsidRDefault="44C278E0" w:rsidP="44C278E0">
      <w:p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027469FD" w14:textId="220D9BE8" w:rsidR="083F4272" w:rsidRDefault="083F4272" w:rsidP="44C278E0">
      <w:pPr>
        <w:pStyle w:val="berschrift1"/>
        <w:spacing w:before="0" w:line="600" w:lineRule="auto"/>
        <w:rPr>
          <w:rFonts w:asciiTheme="minorHAnsi" w:eastAsiaTheme="minorEastAsia" w:hAnsiTheme="minorHAnsi" w:cstheme="minorBidi"/>
          <w:b/>
          <w:bCs/>
          <w:color w:val="806000" w:themeColor="accent4" w:themeShade="80"/>
          <w:sz w:val="24"/>
          <w:szCs w:val="24"/>
          <w:lang w:val="de-CH"/>
        </w:rPr>
      </w:pPr>
      <w:r w:rsidRPr="44C278E0">
        <w:rPr>
          <w:rFonts w:asciiTheme="minorHAnsi" w:eastAsiaTheme="minorEastAsia" w:hAnsiTheme="minorHAnsi" w:cstheme="minorBidi"/>
          <w:b/>
          <w:bCs/>
          <w:color w:val="806000" w:themeColor="accent4" w:themeShade="80"/>
          <w:sz w:val="24"/>
          <w:szCs w:val="24"/>
          <w:lang w:val="de-CH"/>
        </w:rPr>
        <w:t>Anträge</w:t>
      </w:r>
    </w:p>
    <w:p w14:paraId="56347911" w14:textId="2DFCC3E7" w:rsidR="0D216A1A" w:rsidRDefault="0D216A1A" w:rsidP="44C278E0">
      <w:pPr>
        <w:pStyle w:val="Listenabsatz"/>
        <w:numPr>
          <w:ilvl w:val="0"/>
          <w:numId w:val="2"/>
        </w:numPr>
        <w:rPr>
          <w:rFonts w:eastAsiaTheme="minorEastAsia"/>
          <w:sz w:val="24"/>
          <w:szCs w:val="24"/>
          <w:lang w:val="de-CH"/>
        </w:rPr>
      </w:pPr>
      <w:r w:rsidRPr="44C278E0">
        <w:rPr>
          <w:rFonts w:eastAsiaTheme="minorEastAsia"/>
          <w:sz w:val="24"/>
          <w:szCs w:val="24"/>
          <w:lang w:val="de-CH"/>
        </w:rPr>
        <w:t>Plattform erstellen – wo Material zu TDP zu finden ist. Alte Prüfungen, Zusammenfassungen, Material, Ideen</w:t>
      </w:r>
    </w:p>
    <w:p w14:paraId="000FF7FF" w14:textId="363F12D8" w:rsidR="0D216A1A" w:rsidRDefault="0D216A1A" w:rsidP="44C278E0">
      <w:pPr>
        <w:pStyle w:val="Listenabsatz"/>
        <w:numPr>
          <w:ilvl w:val="0"/>
          <w:numId w:val="2"/>
        </w:numPr>
        <w:rPr>
          <w:rFonts w:eastAsiaTheme="minorEastAsia"/>
          <w:sz w:val="24"/>
          <w:szCs w:val="24"/>
          <w:lang w:val="de-CH"/>
        </w:rPr>
      </w:pPr>
      <w:r w:rsidRPr="44C278E0">
        <w:rPr>
          <w:rFonts w:eastAsiaTheme="minorEastAsia"/>
          <w:sz w:val="24"/>
          <w:szCs w:val="24"/>
          <w:lang w:val="de-CH"/>
        </w:rPr>
        <w:t xml:space="preserve">“Meh Freiziit” gibt es schon, muss jedoch betreuut werden </w:t>
      </w:r>
    </w:p>
    <w:p w14:paraId="569EFCAA" w14:textId="3F9F9822" w:rsidR="0D216A1A" w:rsidRDefault="0D216A1A" w:rsidP="44C278E0">
      <w:pPr>
        <w:pStyle w:val="Listenabsatz"/>
        <w:rPr>
          <w:rFonts w:eastAsiaTheme="minorEastAsia"/>
          <w:sz w:val="24"/>
          <w:szCs w:val="24"/>
          <w:lang w:val="de-CH"/>
        </w:rPr>
      </w:pPr>
      <w:r w:rsidRPr="44C278E0">
        <w:rPr>
          <w:rFonts w:eastAsiaTheme="minorEastAsia"/>
          <w:sz w:val="24"/>
          <w:szCs w:val="24"/>
          <w:lang w:val="de-CH"/>
        </w:rPr>
        <w:t>--&gt; Kommunikation nach aussen an Studierende!</w:t>
      </w:r>
    </w:p>
    <w:p w14:paraId="4B53FD1F" w14:textId="1FD8442D" w:rsidR="76B8B3D7" w:rsidRDefault="76B8B3D7" w:rsidP="44C278E0">
      <w:pPr>
        <w:pStyle w:val="Listenabsatz"/>
        <w:numPr>
          <w:ilvl w:val="0"/>
          <w:numId w:val="1"/>
        </w:numPr>
        <w:rPr>
          <w:rFonts w:eastAsiaTheme="minorEastAsia"/>
          <w:sz w:val="24"/>
          <w:szCs w:val="24"/>
          <w:lang w:val="de-CH"/>
        </w:rPr>
      </w:pPr>
      <w:r w:rsidRPr="44C278E0">
        <w:rPr>
          <w:rFonts w:eastAsiaTheme="minorEastAsia"/>
          <w:sz w:val="24"/>
          <w:szCs w:val="24"/>
          <w:lang w:val="de-CH"/>
        </w:rPr>
        <w:t xml:space="preserve">Schatzkiste - für Studierenden gratis. Organisiert und betreut – Infos an Studierende weitergeben! </w:t>
      </w:r>
    </w:p>
    <w:p w14:paraId="6A905C5F" w14:textId="2C79E385" w:rsidR="44C278E0" w:rsidRDefault="44C278E0" w:rsidP="44C278E0">
      <w:pPr>
        <w:pStyle w:val="Listenabsatz"/>
        <w:rPr>
          <w:rFonts w:eastAsiaTheme="minorEastAsia"/>
          <w:sz w:val="24"/>
          <w:szCs w:val="24"/>
          <w:lang w:val="de-CH"/>
        </w:rPr>
      </w:pPr>
    </w:p>
    <w:p w14:paraId="4F1F48B5" w14:textId="227E8109" w:rsidR="44C278E0" w:rsidRDefault="44C278E0" w:rsidP="44C278E0">
      <w:pPr>
        <w:rPr>
          <w:rFonts w:eastAsiaTheme="minorEastAsia"/>
          <w:sz w:val="24"/>
          <w:szCs w:val="24"/>
          <w:lang w:val="de-CH"/>
        </w:rPr>
      </w:pPr>
    </w:p>
    <w:p w14:paraId="127901B4" w14:textId="5906B6F3" w:rsidR="44C278E0" w:rsidRDefault="44C278E0" w:rsidP="44C278E0">
      <w:p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55DB19DC" w14:textId="54FE05EC" w:rsidR="44C278E0" w:rsidRDefault="44C278E0" w:rsidP="44C278E0">
      <w:p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7AD92ECF" w14:textId="0102A5EF" w:rsidR="44C278E0" w:rsidRDefault="44C278E0" w:rsidP="44C278E0">
      <w:p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32680C8D" w14:textId="2709341E" w:rsidR="56ECC7CE" w:rsidRDefault="2D0A0123" w:rsidP="44C278E0">
      <w:pPr>
        <w:pStyle w:val="berschrift1"/>
        <w:spacing w:line="600" w:lineRule="auto"/>
        <w:rPr>
          <w:rFonts w:asciiTheme="minorHAnsi" w:eastAsiaTheme="minorEastAsia" w:hAnsiTheme="minorHAnsi" w:cstheme="minorBidi"/>
          <w:b/>
          <w:bCs/>
          <w:color w:val="806000" w:themeColor="accent4" w:themeShade="80"/>
          <w:sz w:val="24"/>
          <w:szCs w:val="24"/>
          <w:lang w:val="de-CH"/>
        </w:rPr>
      </w:pPr>
      <w:r w:rsidRPr="44C278E0">
        <w:rPr>
          <w:rFonts w:asciiTheme="minorHAnsi" w:eastAsiaTheme="minorEastAsia" w:hAnsiTheme="minorHAnsi" w:cstheme="minorBidi"/>
          <w:b/>
          <w:bCs/>
          <w:color w:val="806000" w:themeColor="accent4" w:themeShade="80"/>
          <w:sz w:val="24"/>
          <w:szCs w:val="24"/>
          <w:lang w:val="de-CH"/>
        </w:rPr>
        <w:t>Feedbackrunde</w:t>
      </w:r>
      <w:r w:rsidR="7105B954" w:rsidRPr="44C278E0">
        <w:rPr>
          <w:rFonts w:asciiTheme="minorHAnsi" w:eastAsiaTheme="minorEastAsia" w:hAnsiTheme="minorHAnsi" w:cstheme="minorBidi"/>
          <w:b/>
          <w:bCs/>
          <w:color w:val="806000" w:themeColor="accent4" w:themeShade="80"/>
          <w:sz w:val="24"/>
          <w:szCs w:val="24"/>
          <w:lang w:val="de-CH"/>
        </w:rPr>
        <w:t xml:space="preserve"> (Fand heute nicht statt)</w:t>
      </w:r>
    </w:p>
    <w:p w14:paraId="7CB956C9" w14:textId="6244306D" w:rsidR="3BEEAF5B" w:rsidRDefault="3BEEAF5B" w:rsidP="44C278E0">
      <w:p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1F9D609D" w14:textId="4325432D" w:rsidR="5F24AFFC" w:rsidRDefault="65980BF2" w:rsidP="44C278E0">
      <w:pPr>
        <w:rPr>
          <w:rFonts w:eastAsiaTheme="minorEastAsia"/>
          <w:b/>
          <w:bCs/>
          <w:color w:val="806000" w:themeColor="accent4" w:themeShade="80"/>
          <w:sz w:val="24"/>
          <w:szCs w:val="24"/>
          <w:lang w:val="de-CH"/>
        </w:rPr>
      </w:pPr>
      <w:r w:rsidRPr="44C278E0">
        <w:rPr>
          <w:rFonts w:eastAsiaTheme="minorEastAsia"/>
          <w:b/>
          <w:bCs/>
          <w:color w:val="806000" w:themeColor="accent4" w:themeShade="80"/>
          <w:sz w:val="24"/>
          <w:szCs w:val="24"/>
          <w:lang w:val="de-CH"/>
        </w:rPr>
        <w:t>Abschied</w:t>
      </w:r>
    </w:p>
    <w:p w14:paraId="02EE9FE0" w14:textId="560632B6" w:rsidR="3BEEAF5B" w:rsidRDefault="32C3550C" w:rsidP="44C278E0">
      <w:p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Damit schliesst </w:t>
      </w:r>
      <w:r w:rsidR="68708D2B" w:rsidRPr="44C278E0">
        <w:rPr>
          <w:rFonts w:eastAsiaTheme="minorEastAsia"/>
          <w:color w:val="000000" w:themeColor="text1"/>
          <w:sz w:val="24"/>
          <w:szCs w:val="24"/>
          <w:lang w:val="de-CH"/>
        </w:rPr>
        <w:t xml:space="preserve">Melvin Franze (Co - Präsidium) </w:t>
      </w:r>
      <w:r w:rsidRPr="44C278E0">
        <w:rPr>
          <w:rFonts w:eastAsiaTheme="minorEastAsia"/>
          <w:color w:val="000000" w:themeColor="text1"/>
          <w:sz w:val="24"/>
          <w:szCs w:val="24"/>
          <w:lang w:val="de-CH"/>
        </w:rPr>
        <w:t>die diesjährige Vollversammlung und bedankt sich für die Teilnahme.</w:t>
      </w:r>
    </w:p>
    <w:p w14:paraId="505E41F8" w14:textId="3A9C70AD" w:rsidR="3BEEAF5B" w:rsidRDefault="3BEEAF5B" w:rsidP="44C278E0">
      <w:p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2864B65D" w14:textId="529B4210" w:rsidR="3BEEAF5B" w:rsidRDefault="3BEEAF5B" w:rsidP="44C278E0">
      <w:pPr>
        <w:spacing w:line="240" w:lineRule="exact"/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5C1A8E1E" w14:textId="3ED27151" w:rsidR="3BEEAF5B" w:rsidRDefault="3BEEAF5B" w:rsidP="44C278E0">
      <w:pPr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37397846" w14:textId="5CEBA5CE" w:rsidR="3BEEAF5B" w:rsidRDefault="3BEEAF5B" w:rsidP="44C278E0">
      <w:pPr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710E234E" w14:textId="3C956C91" w:rsidR="3BEEAF5B" w:rsidRDefault="3BEEAF5B" w:rsidP="44C278E0">
      <w:pPr>
        <w:rPr>
          <w:rFonts w:eastAsiaTheme="minorEastAsia"/>
          <w:color w:val="000000" w:themeColor="text1"/>
          <w:sz w:val="24"/>
          <w:szCs w:val="24"/>
          <w:lang w:val="de-CH"/>
        </w:rPr>
      </w:pPr>
    </w:p>
    <w:p w14:paraId="698BEA55" w14:textId="57376EC4" w:rsidR="3BEEAF5B" w:rsidRDefault="3BEEAF5B" w:rsidP="44C278E0">
      <w:pPr>
        <w:rPr>
          <w:rFonts w:eastAsiaTheme="minorEastAsia"/>
          <w:color w:val="000000" w:themeColor="text1"/>
          <w:sz w:val="24"/>
          <w:szCs w:val="24"/>
          <w:lang w:val="de-CH"/>
        </w:rPr>
      </w:pPr>
    </w:p>
    <w:sectPr w:rsidR="3BEEAF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Xu4aDK+BjRscR" int2:id="3UIfHNF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F8A6"/>
    <w:multiLevelType w:val="hybridMultilevel"/>
    <w:tmpl w:val="FFFFFFFF"/>
    <w:lvl w:ilvl="0" w:tplc="6FE2C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42A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E9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E0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0DE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96A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440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2F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03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2203C"/>
    <w:multiLevelType w:val="hybridMultilevel"/>
    <w:tmpl w:val="FFFFFFFF"/>
    <w:lvl w:ilvl="0" w:tplc="06A2B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309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245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67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A80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E0C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4E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48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69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E6C13"/>
    <w:multiLevelType w:val="hybridMultilevel"/>
    <w:tmpl w:val="CA84B00C"/>
    <w:lvl w:ilvl="0" w:tplc="729C44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A0A2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264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8C8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ACE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05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5E7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67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002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C3011"/>
    <w:multiLevelType w:val="hybridMultilevel"/>
    <w:tmpl w:val="A058EAB2"/>
    <w:lvl w:ilvl="0" w:tplc="6B5E8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669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8E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84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0B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BCD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AA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AE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EEE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35396"/>
    <w:multiLevelType w:val="hybridMultilevel"/>
    <w:tmpl w:val="6F00DCCA"/>
    <w:lvl w:ilvl="0" w:tplc="F2683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C80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040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AEA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81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086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0B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EB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507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C894D"/>
    <w:multiLevelType w:val="hybridMultilevel"/>
    <w:tmpl w:val="3300E80E"/>
    <w:lvl w:ilvl="0" w:tplc="F12E332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AE4C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443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C6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0F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3A7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C8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2F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802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746F4"/>
    <w:multiLevelType w:val="hybridMultilevel"/>
    <w:tmpl w:val="FFFFFFFF"/>
    <w:lvl w:ilvl="0" w:tplc="E506D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F08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287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BAF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4F9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40E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0E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400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87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06774"/>
    <w:multiLevelType w:val="hybridMultilevel"/>
    <w:tmpl w:val="36F6FD86"/>
    <w:lvl w:ilvl="0" w:tplc="919488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8F68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EE1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28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6A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AC2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2F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E1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2CA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D33DA"/>
    <w:multiLevelType w:val="hybridMultilevel"/>
    <w:tmpl w:val="608E96BE"/>
    <w:lvl w:ilvl="0" w:tplc="873233B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2B64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44E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66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69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50C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44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2E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AA4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61BD8"/>
    <w:multiLevelType w:val="hybridMultilevel"/>
    <w:tmpl w:val="16901A18"/>
    <w:lvl w:ilvl="0" w:tplc="84BE10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64EF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1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E4B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2A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3A7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EA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03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2CF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D95ED"/>
    <w:multiLevelType w:val="hybridMultilevel"/>
    <w:tmpl w:val="C1CE900A"/>
    <w:lvl w:ilvl="0" w:tplc="3F74BA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B7CD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5CE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C28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4D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08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A7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8B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72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634DE"/>
    <w:multiLevelType w:val="hybridMultilevel"/>
    <w:tmpl w:val="2CD070BE"/>
    <w:lvl w:ilvl="0" w:tplc="865842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8849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A8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DC3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81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AC9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2D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894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526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74877"/>
    <w:multiLevelType w:val="hybridMultilevel"/>
    <w:tmpl w:val="2D02F094"/>
    <w:lvl w:ilvl="0" w:tplc="E20ED18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166F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76A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7CA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299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01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0F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63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FE1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EA12E"/>
    <w:multiLevelType w:val="hybridMultilevel"/>
    <w:tmpl w:val="FFFFFFFF"/>
    <w:lvl w:ilvl="0" w:tplc="71006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6A5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0EB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561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90D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F83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BC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CC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46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2496A"/>
    <w:multiLevelType w:val="hybridMultilevel"/>
    <w:tmpl w:val="7346BEDC"/>
    <w:lvl w:ilvl="0" w:tplc="A5A07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29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6D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0F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8A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E0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2EC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A8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EA1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426590">
    <w:abstractNumId w:val="3"/>
  </w:num>
  <w:num w:numId="2" w16cid:durableId="1313952152">
    <w:abstractNumId w:val="4"/>
  </w:num>
  <w:num w:numId="3" w16cid:durableId="28342638">
    <w:abstractNumId w:val="14"/>
  </w:num>
  <w:num w:numId="4" w16cid:durableId="1947928006">
    <w:abstractNumId w:val="10"/>
  </w:num>
  <w:num w:numId="5" w16cid:durableId="1503817809">
    <w:abstractNumId w:val="9"/>
  </w:num>
  <w:num w:numId="6" w16cid:durableId="299312956">
    <w:abstractNumId w:val="5"/>
  </w:num>
  <w:num w:numId="7" w16cid:durableId="1635599616">
    <w:abstractNumId w:val="7"/>
  </w:num>
  <w:num w:numId="8" w16cid:durableId="2028603778">
    <w:abstractNumId w:val="12"/>
  </w:num>
  <w:num w:numId="9" w16cid:durableId="944456426">
    <w:abstractNumId w:val="8"/>
  </w:num>
  <w:num w:numId="10" w16cid:durableId="1147091887">
    <w:abstractNumId w:val="11"/>
  </w:num>
  <w:num w:numId="11" w16cid:durableId="1644893980">
    <w:abstractNumId w:val="2"/>
  </w:num>
  <w:num w:numId="12" w16cid:durableId="146869032">
    <w:abstractNumId w:val="13"/>
  </w:num>
  <w:num w:numId="13" w16cid:durableId="2088258575">
    <w:abstractNumId w:val="6"/>
  </w:num>
  <w:num w:numId="14" w16cid:durableId="1747259433">
    <w:abstractNumId w:val="1"/>
  </w:num>
  <w:num w:numId="15" w16cid:durableId="116366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B744AC"/>
    <w:rsid w:val="00005F0B"/>
    <w:rsid w:val="00055B78"/>
    <w:rsid w:val="001103C6"/>
    <w:rsid w:val="001A3DFA"/>
    <w:rsid w:val="001D5756"/>
    <w:rsid w:val="001F6462"/>
    <w:rsid w:val="00203D12"/>
    <w:rsid w:val="00215785"/>
    <w:rsid w:val="002B71E6"/>
    <w:rsid w:val="002C663D"/>
    <w:rsid w:val="002D7542"/>
    <w:rsid w:val="003B2FDE"/>
    <w:rsid w:val="003C4A4E"/>
    <w:rsid w:val="003D3FDC"/>
    <w:rsid w:val="00405D8A"/>
    <w:rsid w:val="004ECA3B"/>
    <w:rsid w:val="005B0109"/>
    <w:rsid w:val="00682D81"/>
    <w:rsid w:val="00732469"/>
    <w:rsid w:val="007367DA"/>
    <w:rsid w:val="007B0F4E"/>
    <w:rsid w:val="007B31D2"/>
    <w:rsid w:val="00822D7C"/>
    <w:rsid w:val="0090389D"/>
    <w:rsid w:val="00A031CC"/>
    <w:rsid w:val="00A41CA3"/>
    <w:rsid w:val="00BF163C"/>
    <w:rsid w:val="00C50CF8"/>
    <w:rsid w:val="00C619F1"/>
    <w:rsid w:val="00C70BF4"/>
    <w:rsid w:val="00C9698C"/>
    <w:rsid w:val="00D97AE8"/>
    <w:rsid w:val="00DF5B7B"/>
    <w:rsid w:val="00E537D5"/>
    <w:rsid w:val="00F03AED"/>
    <w:rsid w:val="011E28FF"/>
    <w:rsid w:val="012B50BF"/>
    <w:rsid w:val="019DDC8B"/>
    <w:rsid w:val="0221AE03"/>
    <w:rsid w:val="0225CB98"/>
    <w:rsid w:val="02D7B246"/>
    <w:rsid w:val="02EA8031"/>
    <w:rsid w:val="02EFF9B4"/>
    <w:rsid w:val="0356198E"/>
    <w:rsid w:val="03700D59"/>
    <w:rsid w:val="0376C94A"/>
    <w:rsid w:val="039BFF9B"/>
    <w:rsid w:val="0406DFF0"/>
    <w:rsid w:val="0410D74E"/>
    <w:rsid w:val="0496C4BA"/>
    <w:rsid w:val="04998988"/>
    <w:rsid w:val="0504DB59"/>
    <w:rsid w:val="05A2B051"/>
    <w:rsid w:val="05D2D9C8"/>
    <w:rsid w:val="060CBEE0"/>
    <w:rsid w:val="0614081E"/>
    <w:rsid w:val="065593FB"/>
    <w:rsid w:val="066BAE42"/>
    <w:rsid w:val="0695647B"/>
    <w:rsid w:val="06AC9ABE"/>
    <w:rsid w:val="06D40AB7"/>
    <w:rsid w:val="07C36AD7"/>
    <w:rsid w:val="07CA71A5"/>
    <w:rsid w:val="083F4272"/>
    <w:rsid w:val="0918C19D"/>
    <w:rsid w:val="09E6B4CF"/>
    <w:rsid w:val="0A131E84"/>
    <w:rsid w:val="0A20E3CD"/>
    <w:rsid w:val="0A27DE57"/>
    <w:rsid w:val="0A7E0FCF"/>
    <w:rsid w:val="0B1C10DE"/>
    <w:rsid w:val="0B363354"/>
    <w:rsid w:val="0B800BE1"/>
    <w:rsid w:val="0BEDC893"/>
    <w:rsid w:val="0C010DC1"/>
    <w:rsid w:val="0C0436D8"/>
    <w:rsid w:val="0C2B1A32"/>
    <w:rsid w:val="0C9B68EA"/>
    <w:rsid w:val="0D1BDC42"/>
    <w:rsid w:val="0D216A1A"/>
    <w:rsid w:val="0D3278D1"/>
    <w:rsid w:val="0D706A2D"/>
    <w:rsid w:val="0DB03ADD"/>
    <w:rsid w:val="0DE41662"/>
    <w:rsid w:val="0DF3791F"/>
    <w:rsid w:val="0E3EB210"/>
    <w:rsid w:val="0E690947"/>
    <w:rsid w:val="0EBBE613"/>
    <w:rsid w:val="0F12B2BE"/>
    <w:rsid w:val="0FC58B90"/>
    <w:rsid w:val="100599F6"/>
    <w:rsid w:val="10537D04"/>
    <w:rsid w:val="10783C63"/>
    <w:rsid w:val="10C34D7B"/>
    <w:rsid w:val="116D6BA1"/>
    <w:rsid w:val="117CB02A"/>
    <w:rsid w:val="1184E889"/>
    <w:rsid w:val="118E2362"/>
    <w:rsid w:val="11D030BB"/>
    <w:rsid w:val="11D13865"/>
    <w:rsid w:val="121CB22B"/>
    <w:rsid w:val="12D60C63"/>
    <w:rsid w:val="12E64264"/>
    <w:rsid w:val="12E9CC64"/>
    <w:rsid w:val="13491B34"/>
    <w:rsid w:val="1361E5A0"/>
    <w:rsid w:val="139AF95F"/>
    <w:rsid w:val="140D58A0"/>
    <w:rsid w:val="141862FB"/>
    <w:rsid w:val="143DD8E1"/>
    <w:rsid w:val="1461832F"/>
    <w:rsid w:val="1473E107"/>
    <w:rsid w:val="14B3E6E3"/>
    <w:rsid w:val="14C528C8"/>
    <w:rsid w:val="14D4C357"/>
    <w:rsid w:val="15039E82"/>
    <w:rsid w:val="154DBB82"/>
    <w:rsid w:val="15AE0F0D"/>
    <w:rsid w:val="1605A704"/>
    <w:rsid w:val="164427F8"/>
    <w:rsid w:val="167DAF9C"/>
    <w:rsid w:val="1680BBF6"/>
    <w:rsid w:val="16EB0D68"/>
    <w:rsid w:val="173E8F5A"/>
    <w:rsid w:val="176291D5"/>
    <w:rsid w:val="17A227B3"/>
    <w:rsid w:val="17B7854B"/>
    <w:rsid w:val="17BF04EF"/>
    <w:rsid w:val="17CD1E0A"/>
    <w:rsid w:val="1803F11F"/>
    <w:rsid w:val="184D5412"/>
    <w:rsid w:val="186C2DEE"/>
    <w:rsid w:val="1887F85D"/>
    <w:rsid w:val="18B42937"/>
    <w:rsid w:val="18EA1CC7"/>
    <w:rsid w:val="18FA0AC1"/>
    <w:rsid w:val="1927FADA"/>
    <w:rsid w:val="195BD9C8"/>
    <w:rsid w:val="19C738FD"/>
    <w:rsid w:val="19E7F1AD"/>
    <w:rsid w:val="1A1121D4"/>
    <w:rsid w:val="1A23D096"/>
    <w:rsid w:val="1ABA26BC"/>
    <w:rsid w:val="1AD4F9E0"/>
    <w:rsid w:val="1ADEBFBC"/>
    <w:rsid w:val="1AF7CD4C"/>
    <w:rsid w:val="1B2313FB"/>
    <w:rsid w:val="1B2A325B"/>
    <w:rsid w:val="1B4B925F"/>
    <w:rsid w:val="1B6D2790"/>
    <w:rsid w:val="1B7FC51B"/>
    <w:rsid w:val="1BC89EED"/>
    <w:rsid w:val="1BDB2E4B"/>
    <w:rsid w:val="1BFBC66F"/>
    <w:rsid w:val="1C360A07"/>
    <w:rsid w:val="1C533FF2"/>
    <w:rsid w:val="1CD8EBBB"/>
    <w:rsid w:val="1D1324AD"/>
    <w:rsid w:val="1D54235F"/>
    <w:rsid w:val="1E0C9AA2"/>
    <w:rsid w:val="1E3AD3E4"/>
    <w:rsid w:val="1E8BCDDB"/>
    <w:rsid w:val="1F0CFEB8"/>
    <w:rsid w:val="1F350DDC"/>
    <w:rsid w:val="1F57BD5F"/>
    <w:rsid w:val="1FBBD3E4"/>
    <w:rsid w:val="1FC09EC8"/>
    <w:rsid w:val="1FC328F2"/>
    <w:rsid w:val="1FD045D9"/>
    <w:rsid w:val="1FE61372"/>
    <w:rsid w:val="2124DC7D"/>
    <w:rsid w:val="21455620"/>
    <w:rsid w:val="21AC3149"/>
    <w:rsid w:val="21B2FE0F"/>
    <w:rsid w:val="21D62158"/>
    <w:rsid w:val="2219D553"/>
    <w:rsid w:val="22896368"/>
    <w:rsid w:val="22A08E44"/>
    <w:rsid w:val="22E00BC5"/>
    <w:rsid w:val="22EB47FC"/>
    <w:rsid w:val="2304FC98"/>
    <w:rsid w:val="2349BA9B"/>
    <w:rsid w:val="234ECE70"/>
    <w:rsid w:val="23C4AE9C"/>
    <w:rsid w:val="23F31D31"/>
    <w:rsid w:val="2437E768"/>
    <w:rsid w:val="24643CC8"/>
    <w:rsid w:val="246969AF"/>
    <w:rsid w:val="246A5467"/>
    <w:rsid w:val="2489F391"/>
    <w:rsid w:val="249278B5"/>
    <w:rsid w:val="24CB62E1"/>
    <w:rsid w:val="24CCFC9E"/>
    <w:rsid w:val="24FDCE40"/>
    <w:rsid w:val="25097F63"/>
    <w:rsid w:val="253E7348"/>
    <w:rsid w:val="253FE691"/>
    <w:rsid w:val="2558EC4C"/>
    <w:rsid w:val="268D33D8"/>
    <w:rsid w:val="2696DFC0"/>
    <w:rsid w:val="26B0AA92"/>
    <w:rsid w:val="26C408CC"/>
    <w:rsid w:val="26E140E5"/>
    <w:rsid w:val="27AB0099"/>
    <w:rsid w:val="27B37CE8"/>
    <w:rsid w:val="282A0719"/>
    <w:rsid w:val="282EAC72"/>
    <w:rsid w:val="285D838F"/>
    <w:rsid w:val="285E8B39"/>
    <w:rsid w:val="28749D4B"/>
    <w:rsid w:val="2880D9A9"/>
    <w:rsid w:val="28DAF239"/>
    <w:rsid w:val="29153A2E"/>
    <w:rsid w:val="291F94F4"/>
    <w:rsid w:val="29505B12"/>
    <w:rsid w:val="29CE8082"/>
    <w:rsid w:val="29E9C405"/>
    <w:rsid w:val="29F953F0"/>
    <w:rsid w:val="2A128FD4"/>
    <w:rsid w:val="2A327AD9"/>
    <w:rsid w:val="2A396131"/>
    <w:rsid w:val="2A64AF29"/>
    <w:rsid w:val="2AACC7C2"/>
    <w:rsid w:val="2AB38229"/>
    <w:rsid w:val="2AC24375"/>
    <w:rsid w:val="2AEA4390"/>
    <w:rsid w:val="2AF30B30"/>
    <w:rsid w:val="2B2A4974"/>
    <w:rsid w:val="2B952451"/>
    <w:rsid w:val="2BAADBF6"/>
    <w:rsid w:val="2BC5B840"/>
    <w:rsid w:val="2C1E66E0"/>
    <w:rsid w:val="2C985BB3"/>
    <w:rsid w:val="2CB80B58"/>
    <w:rsid w:val="2CF1E51A"/>
    <w:rsid w:val="2D0A0123"/>
    <w:rsid w:val="2D13DC83"/>
    <w:rsid w:val="2D18D3FF"/>
    <w:rsid w:val="2DA45D2F"/>
    <w:rsid w:val="2DE54CF9"/>
    <w:rsid w:val="2DF83F86"/>
    <w:rsid w:val="2E2AABF2"/>
    <w:rsid w:val="2E97DC97"/>
    <w:rsid w:val="2EA1F1A5"/>
    <w:rsid w:val="2EB69D27"/>
    <w:rsid w:val="2EFED761"/>
    <w:rsid w:val="2F858A27"/>
    <w:rsid w:val="2F8C954C"/>
    <w:rsid w:val="2FF284BE"/>
    <w:rsid w:val="301FED63"/>
    <w:rsid w:val="303DC206"/>
    <w:rsid w:val="3045AF8C"/>
    <w:rsid w:val="306D59F3"/>
    <w:rsid w:val="30981699"/>
    <w:rsid w:val="30992963"/>
    <w:rsid w:val="3184B6AA"/>
    <w:rsid w:val="32025D45"/>
    <w:rsid w:val="320867C0"/>
    <w:rsid w:val="329987F2"/>
    <w:rsid w:val="329BC973"/>
    <w:rsid w:val="32C3550C"/>
    <w:rsid w:val="3344F96C"/>
    <w:rsid w:val="337562C8"/>
    <w:rsid w:val="34490FF3"/>
    <w:rsid w:val="34633A4A"/>
    <w:rsid w:val="34FBFB4F"/>
    <w:rsid w:val="36089D4A"/>
    <w:rsid w:val="3635BDD7"/>
    <w:rsid w:val="367BE29D"/>
    <w:rsid w:val="36F3010A"/>
    <w:rsid w:val="36FA2D8B"/>
    <w:rsid w:val="37400136"/>
    <w:rsid w:val="378E1C15"/>
    <w:rsid w:val="38428E3A"/>
    <w:rsid w:val="3863742C"/>
    <w:rsid w:val="38F02644"/>
    <w:rsid w:val="39376FB2"/>
    <w:rsid w:val="39B1652E"/>
    <w:rsid w:val="39C9CFCD"/>
    <w:rsid w:val="39D780DF"/>
    <w:rsid w:val="39E61C30"/>
    <w:rsid w:val="3A400C36"/>
    <w:rsid w:val="3A742D41"/>
    <w:rsid w:val="3AFDEC58"/>
    <w:rsid w:val="3B0737D7"/>
    <w:rsid w:val="3B1730BB"/>
    <w:rsid w:val="3B1DD51E"/>
    <w:rsid w:val="3B34E35D"/>
    <w:rsid w:val="3B8074AD"/>
    <w:rsid w:val="3B9CF3BC"/>
    <w:rsid w:val="3BBB0F2E"/>
    <w:rsid w:val="3BC03C21"/>
    <w:rsid w:val="3BD7FF4D"/>
    <w:rsid w:val="3BEEAF5B"/>
    <w:rsid w:val="3C10E60E"/>
    <w:rsid w:val="3D1C450E"/>
    <w:rsid w:val="3D243294"/>
    <w:rsid w:val="3D36E54F"/>
    <w:rsid w:val="3E19E4DC"/>
    <w:rsid w:val="3E21B312"/>
    <w:rsid w:val="3E550BA4"/>
    <w:rsid w:val="3E96CFF4"/>
    <w:rsid w:val="3EB8156F"/>
    <w:rsid w:val="3ED2B5B0"/>
    <w:rsid w:val="3EE76C03"/>
    <w:rsid w:val="3F045168"/>
    <w:rsid w:val="3F2046D2"/>
    <w:rsid w:val="3F3B4052"/>
    <w:rsid w:val="3F847F9A"/>
    <w:rsid w:val="3FA38294"/>
    <w:rsid w:val="3FBC62B8"/>
    <w:rsid w:val="3FE03220"/>
    <w:rsid w:val="4012F304"/>
    <w:rsid w:val="40197B98"/>
    <w:rsid w:val="405BD356"/>
    <w:rsid w:val="40760588"/>
    <w:rsid w:val="409083A6"/>
    <w:rsid w:val="40BA33F3"/>
    <w:rsid w:val="40E6B7CF"/>
    <w:rsid w:val="40FAF75B"/>
    <w:rsid w:val="414920A7"/>
    <w:rsid w:val="41EFB631"/>
    <w:rsid w:val="422732B8"/>
    <w:rsid w:val="4254781D"/>
    <w:rsid w:val="42711F69"/>
    <w:rsid w:val="429840E6"/>
    <w:rsid w:val="43004ECB"/>
    <w:rsid w:val="4362F928"/>
    <w:rsid w:val="436D65C9"/>
    <w:rsid w:val="43F85B97"/>
    <w:rsid w:val="44004E02"/>
    <w:rsid w:val="4408FB88"/>
    <w:rsid w:val="448E9707"/>
    <w:rsid w:val="44A1560E"/>
    <w:rsid w:val="44C278E0"/>
    <w:rsid w:val="44D128D1"/>
    <w:rsid w:val="44DDDB58"/>
    <w:rsid w:val="44F812AF"/>
    <w:rsid w:val="45147FDB"/>
    <w:rsid w:val="4566F7AC"/>
    <w:rsid w:val="45BB8726"/>
    <w:rsid w:val="4609DF0F"/>
    <w:rsid w:val="4643A4F7"/>
    <w:rsid w:val="46CB14DA"/>
    <w:rsid w:val="4789F243"/>
    <w:rsid w:val="48F37844"/>
    <w:rsid w:val="491BECE0"/>
    <w:rsid w:val="4954328C"/>
    <w:rsid w:val="49A5A5B6"/>
    <w:rsid w:val="49B06CDA"/>
    <w:rsid w:val="49DC5212"/>
    <w:rsid w:val="49FC0261"/>
    <w:rsid w:val="4A15BEAA"/>
    <w:rsid w:val="4A16D111"/>
    <w:rsid w:val="4A68A7D3"/>
    <w:rsid w:val="4A73B467"/>
    <w:rsid w:val="4AAB807A"/>
    <w:rsid w:val="4AE9A43E"/>
    <w:rsid w:val="4B520C98"/>
    <w:rsid w:val="4B7AEC6F"/>
    <w:rsid w:val="4BC9C71D"/>
    <w:rsid w:val="4C1ECF68"/>
    <w:rsid w:val="4C58695D"/>
    <w:rsid w:val="4CBA3983"/>
    <w:rsid w:val="4D210E77"/>
    <w:rsid w:val="4D3A565E"/>
    <w:rsid w:val="4D3BCE42"/>
    <w:rsid w:val="4D64461C"/>
    <w:rsid w:val="4D9D4532"/>
    <w:rsid w:val="4DADD60A"/>
    <w:rsid w:val="4DB31F88"/>
    <w:rsid w:val="4E65EE95"/>
    <w:rsid w:val="4E93FC26"/>
    <w:rsid w:val="4ED626BF"/>
    <w:rsid w:val="4EDEE182"/>
    <w:rsid w:val="4EE69877"/>
    <w:rsid w:val="4F3E1BBE"/>
    <w:rsid w:val="4F570F45"/>
    <w:rsid w:val="4F58D5C7"/>
    <w:rsid w:val="4F5D37F7"/>
    <w:rsid w:val="4F74DBA0"/>
    <w:rsid w:val="4FE28F61"/>
    <w:rsid w:val="5025510F"/>
    <w:rsid w:val="50A1B53E"/>
    <w:rsid w:val="50C08785"/>
    <w:rsid w:val="517B9FCF"/>
    <w:rsid w:val="51B744AC"/>
    <w:rsid w:val="5211B1F9"/>
    <w:rsid w:val="524CCEBF"/>
    <w:rsid w:val="52DA0957"/>
    <w:rsid w:val="52E86217"/>
    <w:rsid w:val="52FB14D2"/>
    <w:rsid w:val="5341EB39"/>
    <w:rsid w:val="53456896"/>
    <w:rsid w:val="5383B067"/>
    <w:rsid w:val="53A68F34"/>
    <w:rsid w:val="53D66E22"/>
    <w:rsid w:val="53E55614"/>
    <w:rsid w:val="540D9BCE"/>
    <w:rsid w:val="54238859"/>
    <w:rsid w:val="54AF40F5"/>
    <w:rsid w:val="54B46B8B"/>
    <w:rsid w:val="54C6A60B"/>
    <w:rsid w:val="54E7169F"/>
    <w:rsid w:val="553EECE0"/>
    <w:rsid w:val="554C0F63"/>
    <w:rsid w:val="556CB948"/>
    <w:rsid w:val="55F45C6C"/>
    <w:rsid w:val="56041059"/>
    <w:rsid w:val="56425D45"/>
    <w:rsid w:val="56738BEF"/>
    <w:rsid w:val="56AFDF0C"/>
    <w:rsid w:val="56D0E078"/>
    <w:rsid w:val="56DFE12F"/>
    <w:rsid w:val="56ECC7CE"/>
    <w:rsid w:val="5719C2D9"/>
    <w:rsid w:val="572BE015"/>
    <w:rsid w:val="57A7BAF2"/>
    <w:rsid w:val="57C1D938"/>
    <w:rsid w:val="5809428D"/>
    <w:rsid w:val="58291497"/>
    <w:rsid w:val="586ABA04"/>
    <w:rsid w:val="588237F5"/>
    <w:rsid w:val="58CE1E36"/>
    <w:rsid w:val="590959D0"/>
    <w:rsid w:val="590CECED"/>
    <w:rsid w:val="5914EEED"/>
    <w:rsid w:val="5951854F"/>
    <w:rsid w:val="595700B9"/>
    <w:rsid w:val="596A5656"/>
    <w:rsid w:val="59FA30DE"/>
    <w:rsid w:val="5A81898B"/>
    <w:rsid w:val="5A8BE66C"/>
    <w:rsid w:val="5AF373FC"/>
    <w:rsid w:val="5B96013F"/>
    <w:rsid w:val="5BCE0E92"/>
    <w:rsid w:val="5BFBBE2F"/>
    <w:rsid w:val="5C15418A"/>
    <w:rsid w:val="5D3DE9DF"/>
    <w:rsid w:val="5D488CEB"/>
    <w:rsid w:val="5D6484C3"/>
    <w:rsid w:val="5D6C462F"/>
    <w:rsid w:val="5DE403A8"/>
    <w:rsid w:val="5DFD7BA9"/>
    <w:rsid w:val="5E375940"/>
    <w:rsid w:val="5E62AA2D"/>
    <w:rsid w:val="5F24AFFC"/>
    <w:rsid w:val="5F6EDBD1"/>
    <w:rsid w:val="5F8E9077"/>
    <w:rsid w:val="5F9AACB5"/>
    <w:rsid w:val="5FC06F7D"/>
    <w:rsid w:val="5FE66D5B"/>
    <w:rsid w:val="5FF93D44"/>
    <w:rsid w:val="601D0261"/>
    <w:rsid w:val="601DE770"/>
    <w:rsid w:val="60252EA1"/>
    <w:rsid w:val="609A5780"/>
    <w:rsid w:val="60CD9FCC"/>
    <w:rsid w:val="60EEF3DD"/>
    <w:rsid w:val="610075BC"/>
    <w:rsid w:val="615DB552"/>
    <w:rsid w:val="6181ACC4"/>
    <w:rsid w:val="61934066"/>
    <w:rsid w:val="61A5F2BC"/>
    <w:rsid w:val="6211DA85"/>
    <w:rsid w:val="62236F2A"/>
    <w:rsid w:val="62FE85E1"/>
    <w:rsid w:val="62FFFDC5"/>
    <w:rsid w:val="6306DF47"/>
    <w:rsid w:val="6311389C"/>
    <w:rsid w:val="631851AD"/>
    <w:rsid w:val="63B9A379"/>
    <w:rsid w:val="64005B75"/>
    <w:rsid w:val="6407C820"/>
    <w:rsid w:val="64340F84"/>
    <w:rsid w:val="645794FA"/>
    <w:rsid w:val="645CB5AD"/>
    <w:rsid w:val="646E7083"/>
    <w:rsid w:val="64C042D0"/>
    <w:rsid w:val="64C4E7CE"/>
    <w:rsid w:val="64C7ECBB"/>
    <w:rsid w:val="64F18F07"/>
    <w:rsid w:val="658FD950"/>
    <w:rsid w:val="65980BF2"/>
    <w:rsid w:val="65CC9F93"/>
    <w:rsid w:val="65D916BD"/>
    <w:rsid w:val="665C2131"/>
    <w:rsid w:val="667721F9"/>
    <w:rsid w:val="672FD68D"/>
    <w:rsid w:val="67641106"/>
    <w:rsid w:val="679F64E5"/>
    <w:rsid w:val="67A7C4A4"/>
    <w:rsid w:val="680D1674"/>
    <w:rsid w:val="68141F30"/>
    <w:rsid w:val="68708D2B"/>
    <w:rsid w:val="68BFD6AC"/>
    <w:rsid w:val="68C7F481"/>
    <w:rsid w:val="69099819"/>
    <w:rsid w:val="69113D04"/>
    <w:rsid w:val="692B061D"/>
    <w:rsid w:val="6934C323"/>
    <w:rsid w:val="69BDCBFC"/>
    <w:rsid w:val="6A4861FB"/>
    <w:rsid w:val="6A4A628D"/>
    <w:rsid w:val="6A8A32BA"/>
    <w:rsid w:val="6B227762"/>
    <w:rsid w:val="6B2D9719"/>
    <w:rsid w:val="6B69D700"/>
    <w:rsid w:val="6B83346C"/>
    <w:rsid w:val="6B93F6F2"/>
    <w:rsid w:val="6BC23BA9"/>
    <w:rsid w:val="6BD0D2B4"/>
    <w:rsid w:val="6BD0EEB9"/>
    <w:rsid w:val="6BD89FAA"/>
    <w:rsid w:val="6BFB160F"/>
    <w:rsid w:val="6C0E9CF7"/>
    <w:rsid w:val="6C5AF60D"/>
    <w:rsid w:val="6C62A6DF"/>
    <w:rsid w:val="6C8D6281"/>
    <w:rsid w:val="6CBFE4EF"/>
    <w:rsid w:val="6CF4BCB1"/>
    <w:rsid w:val="6D519D0D"/>
    <w:rsid w:val="6E413888"/>
    <w:rsid w:val="6E42B06C"/>
    <w:rsid w:val="6E737B96"/>
    <w:rsid w:val="6F650212"/>
    <w:rsid w:val="6F9A47A1"/>
    <w:rsid w:val="6FACC0E3"/>
    <w:rsid w:val="6FB57B09"/>
    <w:rsid w:val="6FC55870"/>
    <w:rsid w:val="702B5C1D"/>
    <w:rsid w:val="70E6C9BD"/>
    <w:rsid w:val="7105B954"/>
    <w:rsid w:val="7106F454"/>
    <w:rsid w:val="7117402E"/>
    <w:rsid w:val="712E3830"/>
    <w:rsid w:val="71361802"/>
    <w:rsid w:val="7181F24C"/>
    <w:rsid w:val="7199AA01"/>
    <w:rsid w:val="724C4EDB"/>
    <w:rsid w:val="727A58A9"/>
    <w:rsid w:val="72A2C4B5"/>
    <w:rsid w:val="734E6C5C"/>
    <w:rsid w:val="7387FC2C"/>
    <w:rsid w:val="73A6088C"/>
    <w:rsid w:val="73A6CC1A"/>
    <w:rsid w:val="73AD0D60"/>
    <w:rsid w:val="73B60174"/>
    <w:rsid w:val="74281DA5"/>
    <w:rsid w:val="742AAB71"/>
    <w:rsid w:val="743E48DA"/>
    <w:rsid w:val="7472F3BB"/>
    <w:rsid w:val="748851D8"/>
    <w:rsid w:val="748A01C8"/>
    <w:rsid w:val="74A02E1A"/>
    <w:rsid w:val="750F1435"/>
    <w:rsid w:val="751CA786"/>
    <w:rsid w:val="75200A3E"/>
    <w:rsid w:val="755FA9A0"/>
    <w:rsid w:val="75729318"/>
    <w:rsid w:val="75930228"/>
    <w:rsid w:val="759CBFB3"/>
    <w:rsid w:val="768D3C42"/>
    <w:rsid w:val="769FB0F8"/>
    <w:rsid w:val="76B8B3D7"/>
    <w:rsid w:val="770C46B7"/>
    <w:rsid w:val="770E2D0D"/>
    <w:rsid w:val="7712D3E8"/>
    <w:rsid w:val="779F3F7E"/>
    <w:rsid w:val="782E588F"/>
    <w:rsid w:val="785203F7"/>
    <w:rsid w:val="787051BF"/>
    <w:rsid w:val="78A58958"/>
    <w:rsid w:val="78FBD32D"/>
    <w:rsid w:val="79C34B8D"/>
    <w:rsid w:val="7A186F6A"/>
    <w:rsid w:val="7ABCCF47"/>
    <w:rsid w:val="7ABF9A28"/>
    <w:rsid w:val="7B39D9E5"/>
    <w:rsid w:val="7B4F695C"/>
    <w:rsid w:val="7B6B6675"/>
    <w:rsid w:val="7BDD938C"/>
    <w:rsid w:val="7C0243AC"/>
    <w:rsid w:val="7C2D32F7"/>
    <w:rsid w:val="7C3A7825"/>
    <w:rsid w:val="7C55BD83"/>
    <w:rsid w:val="7CB8EA31"/>
    <w:rsid w:val="7D36228C"/>
    <w:rsid w:val="7D769604"/>
    <w:rsid w:val="7D9E140D"/>
    <w:rsid w:val="7F2C8871"/>
    <w:rsid w:val="7F7EC57D"/>
    <w:rsid w:val="7F96EAED"/>
    <w:rsid w:val="7FA4AE37"/>
    <w:rsid w:val="7FAAB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B744AC"/>
  <w15:chartTrackingRefBased/>
  <w15:docId w15:val="{CEF50E06-7BDD-4FE2-9963-FDB052D3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db633f-e47e-4dc9-b2ba-7d7be37a4dad" xsi:nil="true"/>
    <lcf76f155ced4ddcb4097134ff3c332f xmlns="828b3cba-08c9-4331-9051-b1a813ecd0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CF951834A6C4A8C44266BAF217E39" ma:contentTypeVersion="19" ma:contentTypeDescription="Create a new document." ma:contentTypeScope="" ma:versionID="6774cbd12920f62a32d780de7640cc8f">
  <xsd:schema xmlns:xsd="http://www.w3.org/2001/XMLSchema" xmlns:xs="http://www.w3.org/2001/XMLSchema" xmlns:p="http://schemas.microsoft.com/office/2006/metadata/properties" xmlns:ns2="828b3cba-08c9-4331-9051-b1a813ecd0d3" xmlns:ns3="b4db633f-e47e-4dc9-b2ba-7d7be37a4dad" targetNamespace="http://schemas.microsoft.com/office/2006/metadata/properties" ma:root="true" ma:fieldsID="05f10cf1107b1a5ef37502328f592ba7" ns2:_="" ns3:_="">
    <xsd:import namespace="828b3cba-08c9-4331-9051-b1a813ecd0d3"/>
    <xsd:import namespace="b4db633f-e47e-4dc9-b2ba-7d7be37a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b3cba-08c9-4331-9051-b1a813ecd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accbf1-1a56-4248-b7b6-3097bfe86d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b633f-e47e-4dc9-b2ba-7d7be37a4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4b1738-0bda-488b-9d7e-40cf26435343}" ma:internalName="TaxCatchAll" ma:showField="CatchAllData" ma:web="b4db633f-e47e-4dc9-b2ba-7d7be37a4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F6062-B4B3-4A23-810A-3AA521681E1D}">
  <ds:schemaRefs>
    <ds:schemaRef ds:uri="http://schemas.microsoft.com/office/2006/metadata/properties"/>
    <ds:schemaRef ds:uri="http://schemas.microsoft.com/office/infopath/2007/PartnerControls"/>
    <ds:schemaRef ds:uri="b4db633f-e47e-4dc9-b2ba-7d7be37a4dad"/>
    <ds:schemaRef ds:uri="828b3cba-08c9-4331-9051-b1a813ecd0d3"/>
  </ds:schemaRefs>
</ds:datastoreItem>
</file>

<file path=customXml/itemProps2.xml><?xml version="1.0" encoding="utf-8"?>
<ds:datastoreItem xmlns:ds="http://schemas.openxmlformats.org/officeDocument/2006/customXml" ds:itemID="{9609C1CF-B2B5-46B0-A3F2-2C4E36F4E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D824BA-94E3-4D21-8B29-019862C9D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b3cba-08c9-4331-9051-b1a813ecd0d3"/>
    <ds:schemaRef ds:uri="b4db633f-e47e-4dc9-b2ba-7d7be37a4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724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 Kneubühler (STUD)</dc:creator>
  <cp:keywords/>
  <dc:description/>
  <cp:lastModifiedBy>Dima Darwiche</cp:lastModifiedBy>
  <cp:revision>33</cp:revision>
  <dcterms:created xsi:type="dcterms:W3CDTF">2023-03-09T13:21:00Z</dcterms:created>
  <dcterms:modified xsi:type="dcterms:W3CDTF">2026-05-06T12:40:00Z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0x010100D8BCF951834A6C4A8C44266BAF217E39</vt:lpwstr>
  </property>
  <property fmtid="{D5CDD505-2E9C-101B-9397-08002B2CF9AE}" pid="3" name="MediaServiceImageTags">
    <vt:lpwstr/>
  </property>
</Properties>
</file>